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954737"/>
        <w:docPartObj>
          <w:docPartGallery w:val="Cover Pages"/>
          <w:docPartUnique/>
        </w:docPartObj>
      </w:sdtPr>
      <w:sdtEndPr>
        <w:rPr>
          <w:b/>
          <w:bCs/>
          <w:sz w:val="28"/>
          <w:szCs w:val="28"/>
          <w:lang w:val="en-US"/>
        </w:rPr>
      </w:sdtEndPr>
      <w:sdtContent>
        <w:p w14:paraId="6F37FC1A" w14:textId="6E6CB6A2" w:rsidR="00E25E74" w:rsidRDefault="00E25E74" w:rsidP="00E25E74"/>
        <w:p w14:paraId="4C226AAA" w14:textId="619BD1ED" w:rsidR="00E25E74" w:rsidRDefault="00966322" w:rsidP="00E25E74">
          <w:pPr>
            <w:spacing w:after="0" w:line="240" w:lineRule="auto"/>
            <w:rPr>
              <w:b/>
              <w:bCs/>
              <w:sz w:val="28"/>
              <w:szCs w:val="28"/>
              <w:lang w:val="en-US"/>
            </w:rPr>
          </w:pPr>
          <w:r>
            <w:rPr>
              <w:b/>
              <w:bCs/>
              <w:noProof/>
              <w:sz w:val="28"/>
              <w:szCs w:val="28"/>
              <w:lang w:val="en-US"/>
            </w:rPr>
            <w:drawing>
              <wp:anchor distT="0" distB="0" distL="114300" distR="114300" simplePos="0" relativeHeight="251673600" behindDoc="1" locked="1" layoutInCell="1" allowOverlap="1" wp14:anchorId="31D16A8F" wp14:editId="25CB33E6">
                <wp:simplePos x="0" y="0"/>
                <wp:positionH relativeFrom="page">
                  <wp:align>center</wp:align>
                </wp:positionH>
                <wp:positionV relativeFrom="page">
                  <wp:align>top</wp:align>
                </wp:positionV>
                <wp:extent cx="7542000" cy="1065960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r w:rsidR="00E25E74">
            <w:rPr>
              <w:b/>
              <w:bCs/>
              <w:sz w:val="28"/>
              <w:szCs w:val="28"/>
              <w:lang w:val="en-US"/>
            </w:rPr>
            <w:br w:type="page"/>
          </w:r>
        </w:p>
      </w:sdtContent>
    </w:sdt>
    <w:p w14:paraId="1C0F41B9" w14:textId="42D7523F" w:rsidR="00133C71" w:rsidRPr="00D915D6" w:rsidRDefault="00B54BDA" w:rsidP="00243895">
      <w:pPr>
        <w:pStyle w:val="NZGIFSubheading"/>
        <w:spacing w:before="240" w:line="480" w:lineRule="auto"/>
        <w:rPr>
          <w:rFonts w:asciiTheme="minorHAnsi" w:hAnsiTheme="minorHAnsi" w:cstheme="minorHAnsi"/>
          <w:b/>
          <w:bCs/>
          <w:color w:val="68AA55"/>
          <w:sz w:val="40"/>
          <w:szCs w:val="40"/>
          <w:lang w:val="en-US"/>
        </w:rPr>
      </w:pPr>
      <w:bookmarkStart w:id="0" w:name="_Toc126662708"/>
      <w:r w:rsidRPr="00D915D6">
        <w:rPr>
          <w:rFonts w:asciiTheme="minorHAnsi" w:hAnsiTheme="minorHAnsi" w:cstheme="minorHAnsi"/>
          <w:b/>
          <w:bCs/>
          <w:color w:val="68AA55"/>
          <w:sz w:val="40"/>
          <w:szCs w:val="40"/>
          <w:lang w:val="en-US"/>
        </w:rPr>
        <w:lastRenderedPageBreak/>
        <w:t xml:space="preserve">The </w:t>
      </w:r>
      <w:r w:rsidR="00133C71" w:rsidRPr="00D915D6">
        <w:rPr>
          <w:rFonts w:asciiTheme="minorHAnsi" w:hAnsiTheme="minorHAnsi" w:cstheme="minorHAnsi"/>
          <w:b/>
          <w:bCs/>
          <w:color w:val="68AA55"/>
          <w:sz w:val="40"/>
          <w:szCs w:val="40"/>
          <w:lang w:val="en-US"/>
        </w:rPr>
        <w:t>New Zealand Climate Clause Bank</w:t>
      </w:r>
      <w:bookmarkEnd w:id="0"/>
    </w:p>
    <w:p w14:paraId="31B2D8F4" w14:textId="4B539124" w:rsidR="00C13D18" w:rsidRPr="00865F24" w:rsidRDefault="00865F24" w:rsidP="00E25E74">
      <w:pPr>
        <w:rPr>
          <w:lang w:val="en-US"/>
        </w:rPr>
      </w:pPr>
      <w:r w:rsidRPr="00865F24">
        <w:rPr>
          <w:noProof/>
          <w:lang w:val="en-US"/>
        </w:rPr>
        <mc:AlternateContent>
          <mc:Choice Requires="wps">
            <w:drawing>
              <wp:anchor distT="45720" distB="45720" distL="114300" distR="114300" simplePos="0" relativeHeight="251676672" behindDoc="0" locked="0" layoutInCell="1" allowOverlap="1" wp14:anchorId="6F0936DB" wp14:editId="72129254">
                <wp:simplePos x="0" y="0"/>
                <wp:positionH relativeFrom="margin">
                  <wp:posOffset>-80645</wp:posOffset>
                </wp:positionH>
                <wp:positionV relativeFrom="paragraph">
                  <wp:posOffset>1043305</wp:posOffset>
                </wp:positionV>
                <wp:extent cx="5734050" cy="1990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90725"/>
                        </a:xfrm>
                        <a:prstGeom prst="rect">
                          <a:avLst/>
                        </a:prstGeom>
                        <a:solidFill>
                          <a:srgbClr val="FFFFFF"/>
                        </a:solidFill>
                        <a:ln w="19050">
                          <a:solidFill>
                            <a:srgbClr val="000000"/>
                          </a:solidFill>
                          <a:miter lim="800000"/>
                          <a:headEnd/>
                          <a:tailEnd/>
                        </a:ln>
                      </wps:spPr>
                      <wps:txbx>
                        <w:txbxContent>
                          <w:p w14:paraId="71D2AB4B" w14:textId="77777777" w:rsidR="00865F24" w:rsidRPr="00865F24" w:rsidRDefault="00865F24" w:rsidP="00865F24">
                            <w:pPr>
                              <w:rPr>
                                <w:sz w:val="18"/>
                                <w:szCs w:val="18"/>
                              </w:rPr>
                            </w:pPr>
                            <w:r w:rsidRPr="00865F24">
                              <w:rPr>
                                <w:b/>
                                <w:bCs/>
                                <w:sz w:val="18"/>
                                <w:szCs w:val="18"/>
                              </w:rPr>
                              <w:t>Notes for use:</w:t>
                            </w:r>
                            <w:r w:rsidRPr="00865F24">
                              <w:rPr>
                                <w:sz w:val="18"/>
                                <w:szCs w:val="18"/>
                              </w:rPr>
                              <w:t xml:space="preserve">  These clauses have been drafted as generic, stand-alone clauses for inclusion in a contract and are examples only.  As relevant, they should be amended to align with the existing definitions and style of the document in which they are included (including by consolidating and updating definitions as required).  Not all clauses will necessarily be appropriate for all transactions, and these draft clauses do not purport to be comprehensive or provide legal advice.   Legal advice should be obtained before adopting these clauses in whole or in part.</w:t>
                            </w:r>
                          </w:p>
                          <w:p w14:paraId="641EA39C" w14:textId="3A025B7A" w:rsidR="00865F24" w:rsidRPr="00865F24" w:rsidRDefault="00865F24" w:rsidP="00865F24">
                            <w:pPr>
                              <w:rPr>
                                <w:sz w:val="18"/>
                                <w:szCs w:val="18"/>
                              </w:rPr>
                            </w:pPr>
                            <w:r w:rsidRPr="00865F24">
                              <w:rPr>
                                <w:sz w:val="18"/>
                                <w:szCs w:val="18"/>
                              </w:rPr>
                              <w:t>No assurance is given by New Zealand Green Investment Finance Limited (NZGIF), The Chancery Lane Project (TCLP) or the law firms listed in the appendix as to the suitability of any part of this document for any particular transaction, the effect of any part of this document, that any part of this document will cover any eventuality or as to the accuracy or completeness of the contents of any part of this document.  NZGIF, TCLP and any law firm listed in the appendix are not liable for any losses suffered by any person as a result of the use of this document, and no proceedings will be taken by any person in relation to any such losses.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936DB" id="_x0000_t202" coordsize="21600,21600" o:spt="202" path="m,l,21600r21600,l21600,xe">
                <v:stroke joinstyle="miter"/>
                <v:path gradientshapeok="t" o:connecttype="rect"/>
              </v:shapetype>
              <v:shape id="Text Box 2" o:spid="_x0000_s1026" type="#_x0000_t202" style="position:absolute;margin-left:-6.35pt;margin-top:82.15pt;width:451.5pt;height:156.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m3DgIAACEEAAAOAAAAZHJzL2Uyb0RvYy54bWysU9tu2zAMfR+wfxD0vtjJkrUx4hRdugwD&#10;ugvQ7QNkWY6FyaJGKbGzrx+luGl2wR6G6UEgReqQPCRXN0Nn2EGh12BLPp3knCkrodZ2V/Ivn7cv&#10;rjn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" strokeweight="1.5pt">
                <v:textbox>
                  <w:txbxContent>
                    <w:p w14:paraId="71D2AB4B" w14:textId="77777777" w:rsidR="00865F24" w:rsidRPr="00865F24" w:rsidRDefault="00865F24" w:rsidP="00865F24">
                      <w:pPr>
                        <w:rPr>
                          <w:sz w:val="18"/>
                          <w:szCs w:val="18"/>
                        </w:rPr>
                      </w:pPr>
                      <w:r w:rsidRPr="00865F24">
                        <w:rPr>
                          <w:b/>
                          <w:bCs/>
                          <w:sz w:val="18"/>
                          <w:szCs w:val="18"/>
                        </w:rPr>
                        <w:t>Notes for use:</w:t>
                      </w:r>
                      <w:r w:rsidRPr="00865F24">
                        <w:rPr>
                          <w:sz w:val="18"/>
                          <w:szCs w:val="18"/>
                        </w:rPr>
                        <w:t xml:space="preserve">  These clauses have been drafted as generic, stand-alone clauses for inclusion in a contract and are examples only.  As relevant, they should be amended to align with the existing definitions and style of the document in which they are included (including by consolidating and updating definitions as required).  Not all clauses will necessarily be appropriate for all transactions, and these draft clauses do not purport to be comprehensive or provide legal advice.   Legal advice should be obtained before adopting these clauses in whole or in part.</w:t>
                      </w:r>
                    </w:p>
                    <w:p w14:paraId="641EA39C" w14:textId="3A025B7A" w:rsidR="00865F24" w:rsidRPr="00865F24" w:rsidRDefault="00865F24" w:rsidP="00865F24">
                      <w:pPr>
                        <w:rPr>
                          <w:sz w:val="18"/>
                          <w:szCs w:val="18"/>
                        </w:rPr>
                      </w:pPr>
                      <w:r w:rsidRPr="00865F24">
                        <w:rPr>
                          <w:sz w:val="18"/>
                          <w:szCs w:val="18"/>
                        </w:rPr>
                        <w:t>No assurance is given by New Zealand Green Investment Finance Limited (NZGIF), The Chancery Lane Project (TCLP) or the law firms listed in the appendix as to the suitability of any part of this document for any particular transaction, the effect of any part of this document, that any part of this document will cover any eventuality or as to the accuracy or completeness of the contents of any part of this document.  NZGIF, TCLP and any law firm listed in the appendix are not liable for any losses suffered by any person as a result of the use of this document, and no proceedings will be taken by any person in relation to any such losses.</w:t>
                      </w:r>
                    </w:p>
                  </w:txbxContent>
                </v:textbox>
                <w10:wrap type="square" anchorx="margin"/>
              </v:shape>
            </w:pict>
          </mc:Fallback>
        </mc:AlternateContent>
      </w:r>
      <w:r>
        <w:rPr>
          <w:b/>
          <w:bCs/>
          <w:noProof/>
          <w:sz w:val="28"/>
          <w:szCs w:val="28"/>
          <w:lang w:val="en-US"/>
        </w:rPr>
        <mc:AlternateContent>
          <mc:Choice Requires="wps">
            <w:drawing>
              <wp:anchor distT="0" distB="0" distL="114300" distR="114300" simplePos="0" relativeHeight="251674624" behindDoc="1" locked="0" layoutInCell="1" allowOverlap="1" wp14:anchorId="3C577AEA" wp14:editId="36C78B97">
                <wp:simplePos x="0" y="0"/>
                <wp:positionH relativeFrom="margin">
                  <wp:align>center</wp:align>
                </wp:positionH>
                <wp:positionV relativeFrom="paragraph">
                  <wp:posOffset>3101975</wp:posOffset>
                </wp:positionV>
                <wp:extent cx="6280150" cy="4802505"/>
                <wp:effectExtent l="0" t="0" r="6350" b="0"/>
                <wp:wrapNone/>
                <wp:docPr id="15" name="Rectangle 15"/>
                <wp:cNvGraphicFramePr/>
                <a:graphic xmlns:a="http://schemas.openxmlformats.org/drawingml/2006/main">
                  <a:graphicData uri="http://schemas.microsoft.com/office/word/2010/wordprocessingShape">
                    <wps:wsp>
                      <wps:cNvSpPr/>
                      <wps:spPr>
                        <a:xfrm>
                          <a:off x="0" y="0"/>
                          <a:ext cx="6280150" cy="4802505"/>
                        </a:xfrm>
                        <a:prstGeom prst="rect">
                          <a:avLst/>
                        </a:prstGeom>
                        <a:solidFill>
                          <a:schemeClr val="accent6">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F22C" id="Rectangle 15" o:spid="_x0000_s1026" style="position:absolute;margin-left:0;margin-top:244.25pt;width:494.5pt;height:378.1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" fillcolor="#f2f2f2 [3049]" stroked="f" strokeweight="1pt">
                <w10:wrap anchorx="margin"/>
              </v:rect>
            </w:pict>
          </mc:Fallback>
        </mc:AlternateContent>
      </w:r>
      <w:r w:rsidR="00C13D18" w:rsidRPr="00BA7217">
        <w:rPr>
          <w:lang w:val="en-US"/>
        </w:rPr>
        <w:t>This document includes</w:t>
      </w:r>
      <w:r w:rsidR="00C13D18">
        <w:rPr>
          <w:lang w:val="en-US"/>
        </w:rPr>
        <w:t xml:space="preserve"> clauses that can be used in contracts to help reduce the carbon footprint of the parties either generally, or in the performance of the particular contract.  The clauses have been adapted from The Chancery Lane Project’s clause bank of best practice-aligned climate drafting</w:t>
      </w:r>
      <w:r w:rsidR="00C13D18" w:rsidRPr="002F5850">
        <w:rPr>
          <w:lang w:val="en-US"/>
        </w:rPr>
        <w:t xml:space="preserve"> </w:t>
      </w:r>
      <w:r w:rsidR="00C13D18">
        <w:rPr>
          <w:lang w:val="en-US"/>
        </w:rPr>
        <w:t xml:space="preserve">for use in Aotearoa.  They have been developed with the assistance of the firms listed in the appendix.  The Chancery Lane Project’s full clause bank can be found </w:t>
      </w:r>
      <w:hyperlink r:id="rId13" w:history="1">
        <w:r w:rsidR="00C13D18" w:rsidRPr="006C6080">
          <w:rPr>
            <w:rStyle w:val="Hyperlink"/>
            <w:lang w:val="en-US"/>
          </w:rPr>
          <w:t>here</w:t>
        </w:r>
      </w:hyperlink>
      <w:r w:rsidR="00C13D18">
        <w:rPr>
          <w:lang w:val="en-US"/>
        </w:rPr>
        <w:t>.</w:t>
      </w:r>
    </w:p>
    <w:sdt>
      <w:sdtPr>
        <w:rPr>
          <w:rFonts w:asciiTheme="minorHAnsi" w:eastAsiaTheme="minorHAnsi" w:hAnsiTheme="minorHAnsi" w:cstheme="minorBidi"/>
          <w:b w:val="0"/>
          <w:bCs w:val="0"/>
          <w:color w:val="auto"/>
          <w:sz w:val="22"/>
          <w:szCs w:val="22"/>
          <w:lang w:val="en-NZ"/>
        </w:rPr>
        <w:id w:val="-417025406"/>
        <w:docPartObj>
          <w:docPartGallery w:val="Table of Contents"/>
          <w:docPartUnique/>
        </w:docPartObj>
      </w:sdtPr>
      <w:sdtEndPr>
        <w:rPr>
          <w:noProof/>
        </w:rPr>
      </w:sdtEndPr>
      <w:sdtContent>
        <w:p w14:paraId="1A0A7851" w14:textId="0368DE5E" w:rsidR="00CD7A15" w:rsidRPr="005023C0" w:rsidRDefault="00CD7A15">
          <w:pPr>
            <w:pStyle w:val="TOCHeading"/>
            <w:rPr>
              <w:rFonts w:asciiTheme="minorHAnsi" w:hAnsiTheme="minorHAnsi" w:cstheme="minorHAnsi"/>
            </w:rPr>
          </w:pPr>
          <w:r w:rsidRPr="005023C0">
            <w:rPr>
              <w:rFonts w:asciiTheme="minorHAnsi" w:hAnsiTheme="minorHAnsi" w:cstheme="minorHAnsi"/>
            </w:rPr>
            <w:t>Table of Contents</w:t>
          </w:r>
        </w:p>
        <w:p w14:paraId="72144F75" w14:textId="557BA2D6" w:rsidR="00CD7A15" w:rsidRPr="005023C0" w:rsidRDefault="00CD7A15" w:rsidP="005023C0">
          <w:pPr>
            <w:pStyle w:val="TOC2"/>
            <w:spacing w:before="240"/>
            <w:rPr>
              <w:rFonts w:eastAsiaTheme="minorEastAsia" w:cstheme="minorBidi"/>
              <w:sz w:val="24"/>
              <w:szCs w:val="24"/>
              <w:lang w:eastAsia="en-GB"/>
            </w:rPr>
          </w:pPr>
          <w:r>
            <w:rPr>
              <w:noProof w:val="0"/>
            </w:rPr>
            <w:fldChar w:fldCharType="begin"/>
          </w:r>
          <w:r>
            <w:instrText xml:space="preserve"> TOC \o "1-3" \h \z \u </w:instrText>
          </w:r>
          <w:r>
            <w:rPr>
              <w:noProof w:val="0"/>
            </w:rPr>
            <w:fldChar w:fldCharType="separate"/>
          </w:r>
          <w:hyperlink w:anchor="_Toc126662708" w:history="1">
            <w:r w:rsidRPr="005023C0">
              <w:rPr>
                <w:rStyle w:val="Hyperlink"/>
                <w:color w:val="68AA55" w:themeColor="background2"/>
              </w:rPr>
              <w:t>The New Zealand Climate Clause Bank</w:t>
            </w:r>
            <w:r w:rsidRPr="005023C0">
              <w:rPr>
                <w:webHidden/>
              </w:rPr>
              <w:tab/>
            </w:r>
            <w:r w:rsidRPr="005023C0">
              <w:rPr>
                <w:webHidden/>
              </w:rPr>
              <w:fldChar w:fldCharType="begin"/>
            </w:r>
            <w:r w:rsidRPr="005023C0">
              <w:rPr>
                <w:webHidden/>
              </w:rPr>
              <w:instrText xml:space="preserve"> PAGEREF _Toc126662708 \h </w:instrText>
            </w:r>
            <w:r w:rsidRPr="005023C0">
              <w:rPr>
                <w:webHidden/>
              </w:rPr>
            </w:r>
            <w:r w:rsidRPr="005023C0">
              <w:rPr>
                <w:webHidden/>
              </w:rPr>
              <w:fldChar w:fldCharType="separate"/>
            </w:r>
            <w:r w:rsidRPr="005023C0">
              <w:rPr>
                <w:webHidden/>
              </w:rPr>
              <w:t>1</w:t>
            </w:r>
            <w:r w:rsidRPr="005023C0">
              <w:rPr>
                <w:webHidden/>
              </w:rPr>
              <w:fldChar w:fldCharType="end"/>
            </w:r>
          </w:hyperlink>
        </w:p>
        <w:p w14:paraId="10392694" w14:textId="0A383DD6" w:rsidR="00CD7A15" w:rsidRPr="005023C0" w:rsidRDefault="00000000" w:rsidP="005023C0">
          <w:pPr>
            <w:pStyle w:val="TOC2"/>
            <w:spacing w:before="240" w:after="120"/>
            <w:rPr>
              <w:rFonts w:eastAsiaTheme="minorEastAsia" w:cstheme="minorBidi"/>
              <w:sz w:val="24"/>
              <w:szCs w:val="24"/>
              <w:lang w:eastAsia="en-GB"/>
            </w:rPr>
          </w:pPr>
          <w:hyperlink w:anchor="_Toc126662709" w:history="1">
            <w:r w:rsidR="00CD7A15" w:rsidRPr="005023C0">
              <w:rPr>
                <w:rStyle w:val="Hyperlink"/>
                <w:color w:val="68AA55" w:themeColor="background2"/>
              </w:rPr>
              <w:t>Boilerplate (for all relevant documents)</w:t>
            </w:r>
            <w:r w:rsidR="00CD7A15" w:rsidRPr="005023C0">
              <w:rPr>
                <w:webHidden/>
              </w:rPr>
              <w:tab/>
            </w:r>
            <w:r w:rsidR="00CD7A15" w:rsidRPr="005023C0">
              <w:rPr>
                <w:webHidden/>
              </w:rPr>
              <w:fldChar w:fldCharType="begin"/>
            </w:r>
            <w:r w:rsidR="00CD7A15" w:rsidRPr="005023C0">
              <w:rPr>
                <w:webHidden/>
              </w:rPr>
              <w:instrText xml:space="preserve"> PAGEREF _Toc126662709 \h </w:instrText>
            </w:r>
            <w:r w:rsidR="00CD7A15" w:rsidRPr="005023C0">
              <w:rPr>
                <w:webHidden/>
              </w:rPr>
            </w:r>
            <w:r w:rsidR="00CD7A15" w:rsidRPr="005023C0">
              <w:rPr>
                <w:webHidden/>
              </w:rPr>
              <w:fldChar w:fldCharType="separate"/>
            </w:r>
            <w:r w:rsidR="00CD7A15" w:rsidRPr="005023C0">
              <w:rPr>
                <w:webHidden/>
              </w:rPr>
              <w:t>2</w:t>
            </w:r>
            <w:r w:rsidR="00CD7A15" w:rsidRPr="005023C0">
              <w:rPr>
                <w:webHidden/>
              </w:rPr>
              <w:fldChar w:fldCharType="end"/>
            </w:r>
          </w:hyperlink>
        </w:p>
        <w:p w14:paraId="7B89C4F8" w14:textId="152C9411" w:rsidR="00CD7A15" w:rsidRDefault="00000000">
          <w:pPr>
            <w:pStyle w:val="TOC3"/>
            <w:tabs>
              <w:tab w:val="right" w:leader="dot" w:pos="8779"/>
            </w:tabs>
            <w:rPr>
              <w:rFonts w:eastAsiaTheme="minorEastAsia" w:cstheme="minorBidi"/>
              <w:noProof/>
              <w:sz w:val="24"/>
              <w:szCs w:val="24"/>
              <w:lang w:eastAsia="en-GB"/>
            </w:rPr>
          </w:pPr>
          <w:hyperlink w:anchor="_Toc126662710" w:history="1">
            <w:r w:rsidR="00CD7A15" w:rsidRPr="006172FD">
              <w:rPr>
                <w:rStyle w:val="Hyperlink"/>
                <w:b/>
                <w:bCs/>
                <w:i/>
                <w:iCs/>
                <w:noProof/>
                <w:lang w:val="en-US"/>
              </w:rPr>
              <w:t>Clause 1 – green dispute resolution (adapted from Toby’s Clause)</w:t>
            </w:r>
            <w:r w:rsidR="00CD7A15">
              <w:rPr>
                <w:noProof/>
                <w:webHidden/>
              </w:rPr>
              <w:tab/>
            </w:r>
            <w:r w:rsidR="00CD7A15">
              <w:rPr>
                <w:noProof/>
                <w:webHidden/>
              </w:rPr>
              <w:fldChar w:fldCharType="begin"/>
            </w:r>
            <w:r w:rsidR="00CD7A15">
              <w:rPr>
                <w:noProof/>
                <w:webHidden/>
              </w:rPr>
              <w:instrText xml:space="preserve"> PAGEREF _Toc126662710 \h </w:instrText>
            </w:r>
            <w:r w:rsidR="00CD7A15">
              <w:rPr>
                <w:noProof/>
                <w:webHidden/>
              </w:rPr>
            </w:r>
            <w:r w:rsidR="00CD7A15">
              <w:rPr>
                <w:noProof/>
                <w:webHidden/>
              </w:rPr>
              <w:fldChar w:fldCharType="separate"/>
            </w:r>
            <w:r w:rsidR="00CD7A15">
              <w:rPr>
                <w:noProof/>
                <w:webHidden/>
              </w:rPr>
              <w:t>2</w:t>
            </w:r>
            <w:r w:rsidR="00CD7A15">
              <w:rPr>
                <w:noProof/>
                <w:webHidden/>
              </w:rPr>
              <w:fldChar w:fldCharType="end"/>
            </w:r>
          </w:hyperlink>
        </w:p>
        <w:p w14:paraId="6F5649B0" w14:textId="1585D30D" w:rsidR="00CD7A15" w:rsidRDefault="00000000">
          <w:pPr>
            <w:pStyle w:val="TOC3"/>
            <w:tabs>
              <w:tab w:val="right" w:leader="dot" w:pos="8779"/>
            </w:tabs>
            <w:rPr>
              <w:rFonts w:eastAsiaTheme="minorEastAsia" w:cstheme="minorBidi"/>
              <w:noProof/>
              <w:sz w:val="24"/>
              <w:szCs w:val="24"/>
              <w:lang w:eastAsia="en-GB"/>
            </w:rPr>
          </w:pPr>
          <w:hyperlink w:anchor="_Toc126662711" w:history="1">
            <w:r w:rsidR="00CD7A15" w:rsidRPr="006172FD">
              <w:rPr>
                <w:rStyle w:val="Hyperlink"/>
                <w:b/>
                <w:bCs/>
                <w:i/>
                <w:iCs/>
                <w:noProof/>
                <w:lang w:val="en-US"/>
              </w:rPr>
              <w:t>Clause 2 – electronic notices</w:t>
            </w:r>
            <w:r w:rsidR="00CD7A15">
              <w:rPr>
                <w:noProof/>
                <w:webHidden/>
              </w:rPr>
              <w:tab/>
            </w:r>
            <w:r w:rsidR="00CD7A15">
              <w:rPr>
                <w:noProof/>
                <w:webHidden/>
              </w:rPr>
              <w:fldChar w:fldCharType="begin"/>
            </w:r>
            <w:r w:rsidR="00CD7A15">
              <w:rPr>
                <w:noProof/>
                <w:webHidden/>
              </w:rPr>
              <w:instrText xml:space="preserve"> PAGEREF _Toc126662711 \h </w:instrText>
            </w:r>
            <w:r w:rsidR="00CD7A15">
              <w:rPr>
                <w:noProof/>
                <w:webHidden/>
              </w:rPr>
            </w:r>
            <w:r w:rsidR="00CD7A15">
              <w:rPr>
                <w:noProof/>
                <w:webHidden/>
              </w:rPr>
              <w:fldChar w:fldCharType="separate"/>
            </w:r>
            <w:r w:rsidR="00CD7A15">
              <w:rPr>
                <w:noProof/>
                <w:webHidden/>
              </w:rPr>
              <w:t>5</w:t>
            </w:r>
            <w:r w:rsidR="00CD7A15">
              <w:rPr>
                <w:noProof/>
                <w:webHidden/>
              </w:rPr>
              <w:fldChar w:fldCharType="end"/>
            </w:r>
          </w:hyperlink>
        </w:p>
        <w:p w14:paraId="5C55DED8" w14:textId="4B3F7D1C" w:rsidR="00CD7A15" w:rsidRDefault="00000000">
          <w:pPr>
            <w:pStyle w:val="TOC3"/>
            <w:tabs>
              <w:tab w:val="right" w:leader="dot" w:pos="8779"/>
            </w:tabs>
            <w:rPr>
              <w:rFonts w:eastAsiaTheme="minorEastAsia" w:cstheme="minorBidi"/>
              <w:noProof/>
              <w:sz w:val="24"/>
              <w:szCs w:val="24"/>
              <w:lang w:eastAsia="en-GB"/>
            </w:rPr>
          </w:pPr>
          <w:hyperlink w:anchor="_Toc126662712" w:history="1">
            <w:r w:rsidR="00CD7A15" w:rsidRPr="006172FD">
              <w:rPr>
                <w:rStyle w:val="Hyperlink"/>
                <w:b/>
                <w:bCs/>
                <w:i/>
                <w:iCs/>
                <w:noProof/>
                <w:lang w:val="en-US"/>
              </w:rPr>
              <w:t>Clause 3 – further assurances (adapted from Nico’s Clause)</w:t>
            </w:r>
            <w:r w:rsidR="00CD7A15">
              <w:rPr>
                <w:noProof/>
                <w:webHidden/>
              </w:rPr>
              <w:tab/>
            </w:r>
            <w:r w:rsidR="00CD7A15">
              <w:rPr>
                <w:noProof/>
                <w:webHidden/>
              </w:rPr>
              <w:fldChar w:fldCharType="begin"/>
            </w:r>
            <w:r w:rsidR="00CD7A15">
              <w:rPr>
                <w:noProof/>
                <w:webHidden/>
              </w:rPr>
              <w:instrText xml:space="preserve"> PAGEREF _Toc126662712 \h </w:instrText>
            </w:r>
            <w:r w:rsidR="00CD7A15">
              <w:rPr>
                <w:noProof/>
                <w:webHidden/>
              </w:rPr>
            </w:r>
            <w:r w:rsidR="00CD7A15">
              <w:rPr>
                <w:noProof/>
                <w:webHidden/>
              </w:rPr>
              <w:fldChar w:fldCharType="separate"/>
            </w:r>
            <w:r w:rsidR="00CD7A15">
              <w:rPr>
                <w:noProof/>
                <w:webHidden/>
              </w:rPr>
              <w:t>6</w:t>
            </w:r>
            <w:r w:rsidR="00CD7A15">
              <w:rPr>
                <w:noProof/>
                <w:webHidden/>
              </w:rPr>
              <w:fldChar w:fldCharType="end"/>
            </w:r>
          </w:hyperlink>
        </w:p>
        <w:p w14:paraId="6552F2B0" w14:textId="15491B1E" w:rsidR="00CD7A15" w:rsidRDefault="00000000">
          <w:pPr>
            <w:pStyle w:val="TOC3"/>
            <w:tabs>
              <w:tab w:val="right" w:leader="dot" w:pos="8779"/>
            </w:tabs>
            <w:rPr>
              <w:rFonts w:eastAsiaTheme="minorEastAsia" w:cstheme="minorBidi"/>
              <w:noProof/>
              <w:sz w:val="24"/>
              <w:szCs w:val="24"/>
              <w:lang w:eastAsia="en-GB"/>
            </w:rPr>
          </w:pPr>
          <w:hyperlink w:anchor="_Toc126662713" w:history="1">
            <w:r w:rsidR="00CD7A15" w:rsidRPr="006172FD">
              <w:rPr>
                <w:rStyle w:val="Hyperlink"/>
                <w:b/>
                <w:bCs/>
                <w:i/>
                <w:iCs/>
                <w:noProof/>
                <w:lang w:val="en-US"/>
              </w:rPr>
              <w:t>Clause 4 – electronic signatures (adapted from Nico’s Clause)</w:t>
            </w:r>
            <w:r w:rsidR="00CD7A15">
              <w:rPr>
                <w:noProof/>
                <w:webHidden/>
              </w:rPr>
              <w:tab/>
            </w:r>
            <w:r w:rsidR="00CD7A15">
              <w:rPr>
                <w:noProof/>
                <w:webHidden/>
              </w:rPr>
              <w:fldChar w:fldCharType="begin"/>
            </w:r>
            <w:r w:rsidR="00CD7A15">
              <w:rPr>
                <w:noProof/>
                <w:webHidden/>
              </w:rPr>
              <w:instrText xml:space="preserve"> PAGEREF _Toc126662713 \h </w:instrText>
            </w:r>
            <w:r w:rsidR="00CD7A15">
              <w:rPr>
                <w:noProof/>
                <w:webHidden/>
              </w:rPr>
            </w:r>
            <w:r w:rsidR="00CD7A15">
              <w:rPr>
                <w:noProof/>
                <w:webHidden/>
              </w:rPr>
              <w:fldChar w:fldCharType="separate"/>
            </w:r>
            <w:r w:rsidR="00CD7A15">
              <w:rPr>
                <w:noProof/>
                <w:webHidden/>
              </w:rPr>
              <w:t>6</w:t>
            </w:r>
            <w:r w:rsidR="00CD7A15">
              <w:rPr>
                <w:noProof/>
                <w:webHidden/>
              </w:rPr>
              <w:fldChar w:fldCharType="end"/>
            </w:r>
          </w:hyperlink>
        </w:p>
        <w:p w14:paraId="3A352B32" w14:textId="53084BAA" w:rsidR="00CD7A15" w:rsidRDefault="00000000" w:rsidP="005023C0">
          <w:pPr>
            <w:pStyle w:val="TOC2"/>
            <w:spacing w:before="240" w:after="120"/>
            <w:rPr>
              <w:rFonts w:eastAsiaTheme="minorEastAsia" w:cstheme="minorBidi"/>
              <w:sz w:val="24"/>
              <w:szCs w:val="24"/>
              <w:lang w:eastAsia="en-GB"/>
            </w:rPr>
          </w:pPr>
          <w:hyperlink w:anchor="_Toc126662714" w:history="1">
            <w:r w:rsidR="00CD7A15" w:rsidRPr="006172FD">
              <w:rPr>
                <w:rStyle w:val="Hyperlink"/>
              </w:rPr>
              <w:t>Shareholders’ agreement</w:t>
            </w:r>
            <w:r w:rsidR="00CD7A15">
              <w:rPr>
                <w:webHidden/>
              </w:rPr>
              <w:tab/>
            </w:r>
            <w:r w:rsidR="00CD7A15">
              <w:rPr>
                <w:webHidden/>
              </w:rPr>
              <w:fldChar w:fldCharType="begin"/>
            </w:r>
            <w:r w:rsidR="00CD7A15">
              <w:rPr>
                <w:webHidden/>
              </w:rPr>
              <w:instrText xml:space="preserve"> PAGEREF _Toc126662714 \h </w:instrText>
            </w:r>
            <w:r w:rsidR="00CD7A15">
              <w:rPr>
                <w:webHidden/>
              </w:rPr>
            </w:r>
            <w:r w:rsidR="00CD7A15">
              <w:rPr>
                <w:webHidden/>
              </w:rPr>
              <w:fldChar w:fldCharType="separate"/>
            </w:r>
            <w:r w:rsidR="00CD7A15">
              <w:rPr>
                <w:webHidden/>
              </w:rPr>
              <w:t>8</w:t>
            </w:r>
            <w:r w:rsidR="00CD7A15">
              <w:rPr>
                <w:webHidden/>
              </w:rPr>
              <w:fldChar w:fldCharType="end"/>
            </w:r>
          </w:hyperlink>
        </w:p>
        <w:p w14:paraId="24C6EE2A" w14:textId="5912E2FD" w:rsidR="00CD7A15" w:rsidRDefault="00000000">
          <w:pPr>
            <w:pStyle w:val="TOC3"/>
            <w:tabs>
              <w:tab w:val="right" w:leader="dot" w:pos="8779"/>
            </w:tabs>
            <w:rPr>
              <w:rFonts w:eastAsiaTheme="minorEastAsia" w:cstheme="minorBidi"/>
              <w:noProof/>
              <w:sz w:val="24"/>
              <w:szCs w:val="24"/>
              <w:lang w:eastAsia="en-GB"/>
            </w:rPr>
          </w:pPr>
          <w:hyperlink w:anchor="_Toc126662715" w:history="1">
            <w:r w:rsidR="00CD7A15" w:rsidRPr="006172FD">
              <w:rPr>
                <w:rStyle w:val="Hyperlink"/>
                <w:b/>
                <w:bCs/>
                <w:i/>
                <w:iCs/>
                <w:noProof/>
                <w:lang w:val="en-US"/>
              </w:rPr>
              <w:t>Clause 1 – electronic board meetings</w:t>
            </w:r>
            <w:r w:rsidR="00CD7A15">
              <w:rPr>
                <w:noProof/>
                <w:webHidden/>
              </w:rPr>
              <w:tab/>
            </w:r>
            <w:r w:rsidR="00CD7A15">
              <w:rPr>
                <w:noProof/>
                <w:webHidden/>
              </w:rPr>
              <w:fldChar w:fldCharType="begin"/>
            </w:r>
            <w:r w:rsidR="00CD7A15">
              <w:rPr>
                <w:noProof/>
                <w:webHidden/>
              </w:rPr>
              <w:instrText xml:space="preserve"> PAGEREF _Toc126662715 \h </w:instrText>
            </w:r>
            <w:r w:rsidR="00CD7A15">
              <w:rPr>
                <w:noProof/>
                <w:webHidden/>
              </w:rPr>
            </w:r>
            <w:r w:rsidR="00CD7A15">
              <w:rPr>
                <w:noProof/>
                <w:webHidden/>
              </w:rPr>
              <w:fldChar w:fldCharType="separate"/>
            </w:r>
            <w:r w:rsidR="00CD7A15">
              <w:rPr>
                <w:noProof/>
                <w:webHidden/>
              </w:rPr>
              <w:t>8</w:t>
            </w:r>
            <w:r w:rsidR="00CD7A15">
              <w:rPr>
                <w:noProof/>
                <w:webHidden/>
              </w:rPr>
              <w:fldChar w:fldCharType="end"/>
            </w:r>
          </w:hyperlink>
        </w:p>
        <w:p w14:paraId="7EAB824B" w14:textId="49301980" w:rsidR="00CD7A15" w:rsidRDefault="00000000">
          <w:pPr>
            <w:pStyle w:val="TOC3"/>
            <w:tabs>
              <w:tab w:val="right" w:leader="dot" w:pos="8779"/>
            </w:tabs>
            <w:rPr>
              <w:rFonts w:eastAsiaTheme="minorEastAsia" w:cstheme="minorBidi"/>
              <w:noProof/>
              <w:sz w:val="24"/>
              <w:szCs w:val="24"/>
              <w:lang w:eastAsia="en-GB"/>
            </w:rPr>
          </w:pPr>
          <w:hyperlink w:anchor="_Toc126662716" w:history="1">
            <w:r w:rsidR="00CD7A15" w:rsidRPr="006172FD">
              <w:rPr>
                <w:rStyle w:val="Hyperlink"/>
                <w:b/>
                <w:bCs/>
                <w:i/>
                <w:iCs/>
                <w:noProof/>
                <w:lang w:val="en-US"/>
              </w:rPr>
              <w:t>Clause 2 – simple net zero clause</w:t>
            </w:r>
            <w:r w:rsidR="00CD7A15">
              <w:rPr>
                <w:noProof/>
                <w:webHidden/>
              </w:rPr>
              <w:tab/>
            </w:r>
            <w:r w:rsidR="00CD7A15">
              <w:rPr>
                <w:noProof/>
                <w:webHidden/>
              </w:rPr>
              <w:fldChar w:fldCharType="begin"/>
            </w:r>
            <w:r w:rsidR="00CD7A15">
              <w:rPr>
                <w:noProof/>
                <w:webHidden/>
              </w:rPr>
              <w:instrText xml:space="preserve"> PAGEREF _Toc126662716 \h </w:instrText>
            </w:r>
            <w:r w:rsidR="00CD7A15">
              <w:rPr>
                <w:noProof/>
                <w:webHidden/>
              </w:rPr>
            </w:r>
            <w:r w:rsidR="00CD7A15">
              <w:rPr>
                <w:noProof/>
                <w:webHidden/>
              </w:rPr>
              <w:fldChar w:fldCharType="separate"/>
            </w:r>
            <w:r w:rsidR="00CD7A15">
              <w:rPr>
                <w:noProof/>
                <w:webHidden/>
              </w:rPr>
              <w:t>9</w:t>
            </w:r>
            <w:r w:rsidR="00CD7A15">
              <w:rPr>
                <w:noProof/>
                <w:webHidden/>
              </w:rPr>
              <w:fldChar w:fldCharType="end"/>
            </w:r>
          </w:hyperlink>
        </w:p>
        <w:p w14:paraId="14B26A90" w14:textId="50E22881" w:rsidR="00CD7A15" w:rsidRDefault="00000000">
          <w:pPr>
            <w:pStyle w:val="TOC3"/>
            <w:tabs>
              <w:tab w:val="right" w:leader="dot" w:pos="8779"/>
            </w:tabs>
            <w:rPr>
              <w:rFonts w:eastAsiaTheme="minorEastAsia" w:cstheme="minorBidi"/>
              <w:noProof/>
              <w:sz w:val="24"/>
              <w:szCs w:val="24"/>
              <w:lang w:eastAsia="en-GB"/>
            </w:rPr>
          </w:pPr>
          <w:hyperlink w:anchor="_Toc126662717" w:history="1">
            <w:r w:rsidR="00CD7A15" w:rsidRPr="006172FD">
              <w:rPr>
                <w:rStyle w:val="Hyperlink"/>
                <w:b/>
                <w:bCs/>
                <w:i/>
                <w:iCs/>
                <w:noProof/>
                <w:lang w:val="en-US"/>
              </w:rPr>
              <w:t>Clause 3 – more onerous net zero clause (adapted from an extract of Lauren’s Clause)</w:t>
            </w:r>
            <w:r w:rsidR="00CD7A15">
              <w:rPr>
                <w:noProof/>
                <w:webHidden/>
              </w:rPr>
              <w:tab/>
            </w:r>
            <w:r w:rsidR="00CD7A15">
              <w:rPr>
                <w:noProof/>
                <w:webHidden/>
              </w:rPr>
              <w:fldChar w:fldCharType="begin"/>
            </w:r>
            <w:r w:rsidR="00CD7A15">
              <w:rPr>
                <w:noProof/>
                <w:webHidden/>
              </w:rPr>
              <w:instrText xml:space="preserve"> PAGEREF _Toc126662717 \h </w:instrText>
            </w:r>
            <w:r w:rsidR="00CD7A15">
              <w:rPr>
                <w:noProof/>
                <w:webHidden/>
              </w:rPr>
            </w:r>
            <w:r w:rsidR="00CD7A15">
              <w:rPr>
                <w:noProof/>
                <w:webHidden/>
              </w:rPr>
              <w:fldChar w:fldCharType="separate"/>
            </w:r>
            <w:r w:rsidR="00CD7A15">
              <w:rPr>
                <w:noProof/>
                <w:webHidden/>
              </w:rPr>
              <w:t>10</w:t>
            </w:r>
            <w:r w:rsidR="00CD7A15">
              <w:rPr>
                <w:noProof/>
                <w:webHidden/>
              </w:rPr>
              <w:fldChar w:fldCharType="end"/>
            </w:r>
          </w:hyperlink>
        </w:p>
        <w:p w14:paraId="1BAEDEC5" w14:textId="53630BCA" w:rsidR="00CD7A15" w:rsidRDefault="00000000" w:rsidP="005023C0">
          <w:pPr>
            <w:pStyle w:val="TOC2"/>
            <w:spacing w:before="240" w:after="120"/>
            <w:rPr>
              <w:rFonts w:eastAsiaTheme="minorEastAsia" w:cstheme="minorBidi"/>
              <w:sz w:val="24"/>
              <w:szCs w:val="24"/>
              <w:lang w:eastAsia="en-GB"/>
            </w:rPr>
          </w:pPr>
          <w:hyperlink w:anchor="_Toc126662718" w:history="1">
            <w:r w:rsidR="00CD7A15" w:rsidRPr="006172FD">
              <w:rPr>
                <w:rStyle w:val="Hyperlink"/>
              </w:rPr>
              <w:t>Supply agreement</w:t>
            </w:r>
            <w:r w:rsidR="00CD7A15">
              <w:rPr>
                <w:webHidden/>
              </w:rPr>
              <w:tab/>
            </w:r>
            <w:r w:rsidR="00CD7A15">
              <w:rPr>
                <w:webHidden/>
              </w:rPr>
              <w:fldChar w:fldCharType="begin"/>
            </w:r>
            <w:r w:rsidR="00CD7A15">
              <w:rPr>
                <w:webHidden/>
              </w:rPr>
              <w:instrText xml:space="preserve"> PAGEREF _Toc126662718 \h </w:instrText>
            </w:r>
            <w:r w:rsidR="00CD7A15">
              <w:rPr>
                <w:webHidden/>
              </w:rPr>
            </w:r>
            <w:r w:rsidR="00CD7A15">
              <w:rPr>
                <w:webHidden/>
              </w:rPr>
              <w:fldChar w:fldCharType="separate"/>
            </w:r>
            <w:r w:rsidR="00CD7A15">
              <w:rPr>
                <w:webHidden/>
              </w:rPr>
              <w:t>16</w:t>
            </w:r>
            <w:r w:rsidR="00CD7A15">
              <w:rPr>
                <w:webHidden/>
              </w:rPr>
              <w:fldChar w:fldCharType="end"/>
            </w:r>
          </w:hyperlink>
        </w:p>
        <w:p w14:paraId="1EA4F7D9" w14:textId="03099591" w:rsidR="00CD7A15" w:rsidRDefault="00000000">
          <w:pPr>
            <w:pStyle w:val="TOC3"/>
            <w:tabs>
              <w:tab w:val="right" w:leader="dot" w:pos="8779"/>
            </w:tabs>
            <w:rPr>
              <w:rFonts w:eastAsiaTheme="minorEastAsia" w:cstheme="minorBidi"/>
              <w:noProof/>
              <w:sz w:val="24"/>
              <w:szCs w:val="24"/>
              <w:lang w:eastAsia="en-GB"/>
            </w:rPr>
          </w:pPr>
          <w:hyperlink w:anchor="_Toc126662719" w:history="1">
            <w:r w:rsidR="00CD7A15" w:rsidRPr="006172FD">
              <w:rPr>
                <w:rStyle w:val="Hyperlink"/>
                <w:b/>
                <w:bCs/>
                <w:i/>
                <w:iCs/>
                <w:noProof/>
                <w:lang w:val="en-US"/>
              </w:rPr>
              <w:t>Clause 1 – termination for greener supplier (adapted from Annie’s Clause)</w:t>
            </w:r>
            <w:r w:rsidR="00CD7A15">
              <w:rPr>
                <w:noProof/>
                <w:webHidden/>
              </w:rPr>
              <w:tab/>
            </w:r>
            <w:r w:rsidR="00CD7A15">
              <w:rPr>
                <w:noProof/>
                <w:webHidden/>
              </w:rPr>
              <w:fldChar w:fldCharType="begin"/>
            </w:r>
            <w:r w:rsidR="00CD7A15">
              <w:rPr>
                <w:noProof/>
                <w:webHidden/>
              </w:rPr>
              <w:instrText xml:space="preserve"> PAGEREF _Toc126662719 \h </w:instrText>
            </w:r>
            <w:r w:rsidR="00CD7A15">
              <w:rPr>
                <w:noProof/>
                <w:webHidden/>
              </w:rPr>
            </w:r>
            <w:r w:rsidR="00CD7A15">
              <w:rPr>
                <w:noProof/>
                <w:webHidden/>
              </w:rPr>
              <w:fldChar w:fldCharType="separate"/>
            </w:r>
            <w:r w:rsidR="00CD7A15">
              <w:rPr>
                <w:noProof/>
                <w:webHidden/>
              </w:rPr>
              <w:t>16</w:t>
            </w:r>
            <w:r w:rsidR="00CD7A15">
              <w:rPr>
                <w:noProof/>
                <w:webHidden/>
              </w:rPr>
              <w:fldChar w:fldCharType="end"/>
            </w:r>
          </w:hyperlink>
        </w:p>
        <w:p w14:paraId="39C4EFDD" w14:textId="14FA7C10" w:rsidR="00CD7A15" w:rsidRDefault="00000000">
          <w:pPr>
            <w:pStyle w:val="TOC3"/>
            <w:tabs>
              <w:tab w:val="right" w:leader="dot" w:pos="8779"/>
            </w:tabs>
            <w:rPr>
              <w:rFonts w:eastAsiaTheme="minorEastAsia" w:cstheme="minorBidi"/>
              <w:noProof/>
              <w:sz w:val="24"/>
              <w:szCs w:val="24"/>
              <w:lang w:eastAsia="en-GB"/>
            </w:rPr>
          </w:pPr>
          <w:hyperlink w:anchor="_Toc126662720" w:history="1">
            <w:r w:rsidR="00CD7A15" w:rsidRPr="006172FD">
              <w:rPr>
                <w:rStyle w:val="Hyperlink"/>
                <w:b/>
                <w:bCs/>
                <w:i/>
                <w:iCs/>
                <w:noProof/>
                <w:lang w:val="en-US"/>
              </w:rPr>
              <w:t>Clause 2 – emissions notification obligation (adapted from Sebastian’s Clause)</w:t>
            </w:r>
            <w:r w:rsidR="00CD7A15">
              <w:rPr>
                <w:noProof/>
                <w:webHidden/>
              </w:rPr>
              <w:tab/>
            </w:r>
            <w:r w:rsidR="00CD7A15">
              <w:rPr>
                <w:noProof/>
                <w:webHidden/>
              </w:rPr>
              <w:fldChar w:fldCharType="begin"/>
            </w:r>
            <w:r w:rsidR="00CD7A15">
              <w:rPr>
                <w:noProof/>
                <w:webHidden/>
              </w:rPr>
              <w:instrText xml:space="preserve"> PAGEREF _Toc126662720 \h </w:instrText>
            </w:r>
            <w:r w:rsidR="00CD7A15">
              <w:rPr>
                <w:noProof/>
                <w:webHidden/>
              </w:rPr>
            </w:r>
            <w:r w:rsidR="00CD7A15">
              <w:rPr>
                <w:noProof/>
                <w:webHidden/>
              </w:rPr>
              <w:fldChar w:fldCharType="separate"/>
            </w:r>
            <w:r w:rsidR="00CD7A15">
              <w:rPr>
                <w:noProof/>
                <w:webHidden/>
              </w:rPr>
              <w:t>18</w:t>
            </w:r>
            <w:r w:rsidR="00CD7A15">
              <w:rPr>
                <w:noProof/>
                <w:webHidden/>
              </w:rPr>
              <w:fldChar w:fldCharType="end"/>
            </w:r>
          </w:hyperlink>
        </w:p>
        <w:p w14:paraId="5332B552" w14:textId="26E96131" w:rsidR="00CD7A15" w:rsidRDefault="00000000" w:rsidP="005023C0">
          <w:pPr>
            <w:pStyle w:val="TOC2"/>
            <w:spacing w:before="240"/>
            <w:rPr>
              <w:rFonts w:eastAsiaTheme="minorEastAsia" w:cstheme="minorBidi"/>
              <w:sz w:val="24"/>
              <w:szCs w:val="24"/>
              <w:lang w:eastAsia="en-GB"/>
            </w:rPr>
          </w:pPr>
          <w:hyperlink w:anchor="_Toc126662721" w:history="1">
            <w:r w:rsidR="00CD7A15" w:rsidRPr="006172FD">
              <w:rPr>
                <w:rStyle w:val="Hyperlink"/>
              </w:rPr>
              <w:t>Property lease</w:t>
            </w:r>
            <w:r w:rsidR="00CD7A15">
              <w:rPr>
                <w:webHidden/>
              </w:rPr>
              <w:tab/>
            </w:r>
            <w:r w:rsidR="00CD7A15">
              <w:rPr>
                <w:webHidden/>
              </w:rPr>
              <w:fldChar w:fldCharType="begin"/>
            </w:r>
            <w:r w:rsidR="00CD7A15">
              <w:rPr>
                <w:webHidden/>
              </w:rPr>
              <w:instrText xml:space="preserve"> PAGEREF _Toc126662721 \h </w:instrText>
            </w:r>
            <w:r w:rsidR="00CD7A15">
              <w:rPr>
                <w:webHidden/>
              </w:rPr>
            </w:r>
            <w:r w:rsidR="00CD7A15">
              <w:rPr>
                <w:webHidden/>
              </w:rPr>
              <w:fldChar w:fldCharType="separate"/>
            </w:r>
            <w:r w:rsidR="00CD7A15">
              <w:rPr>
                <w:webHidden/>
              </w:rPr>
              <w:t>20</w:t>
            </w:r>
            <w:r w:rsidR="00CD7A15">
              <w:rPr>
                <w:webHidden/>
              </w:rPr>
              <w:fldChar w:fldCharType="end"/>
            </w:r>
          </w:hyperlink>
        </w:p>
        <w:p w14:paraId="5B62E1EE" w14:textId="5EADBA8F" w:rsidR="00CD7A15" w:rsidRDefault="00000000" w:rsidP="005023C0">
          <w:pPr>
            <w:pStyle w:val="TOC2"/>
            <w:spacing w:before="240"/>
            <w:rPr>
              <w:rFonts w:eastAsiaTheme="minorEastAsia" w:cstheme="minorBidi"/>
              <w:sz w:val="24"/>
              <w:szCs w:val="24"/>
              <w:lang w:eastAsia="en-GB"/>
            </w:rPr>
          </w:pPr>
          <w:hyperlink w:anchor="_Toc126662722" w:history="1">
            <w:r w:rsidR="00CD7A15" w:rsidRPr="006172FD">
              <w:rPr>
                <w:rStyle w:val="Hyperlink"/>
              </w:rPr>
              <w:t>Appendix</w:t>
            </w:r>
            <w:r w:rsidR="00CD7A15">
              <w:rPr>
                <w:webHidden/>
              </w:rPr>
              <w:tab/>
            </w:r>
            <w:r w:rsidR="00CD7A15">
              <w:rPr>
                <w:webHidden/>
              </w:rPr>
              <w:fldChar w:fldCharType="begin"/>
            </w:r>
            <w:r w:rsidR="00CD7A15">
              <w:rPr>
                <w:webHidden/>
              </w:rPr>
              <w:instrText xml:space="preserve"> PAGEREF _Toc126662722 \h </w:instrText>
            </w:r>
            <w:r w:rsidR="00CD7A15">
              <w:rPr>
                <w:webHidden/>
              </w:rPr>
            </w:r>
            <w:r w:rsidR="00CD7A15">
              <w:rPr>
                <w:webHidden/>
              </w:rPr>
              <w:fldChar w:fldCharType="separate"/>
            </w:r>
            <w:r w:rsidR="00CD7A15">
              <w:rPr>
                <w:webHidden/>
              </w:rPr>
              <w:t>23</w:t>
            </w:r>
            <w:r w:rsidR="00CD7A15">
              <w:rPr>
                <w:webHidden/>
              </w:rPr>
              <w:fldChar w:fldCharType="end"/>
            </w:r>
          </w:hyperlink>
        </w:p>
        <w:p w14:paraId="1EB67366" w14:textId="7B824AD0" w:rsidR="00CD7A15" w:rsidRDefault="00CD7A15">
          <w:r>
            <w:rPr>
              <w:b/>
              <w:bCs/>
              <w:noProof/>
            </w:rPr>
            <w:fldChar w:fldCharType="end"/>
          </w:r>
        </w:p>
      </w:sdtContent>
    </w:sdt>
    <w:p w14:paraId="070ABED2" w14:textId="77777777" w:rsidR="00E25E74" w:rsidRDefault="00E25E74" w:rsidP="00E25E74">
      <w:pPr>
        <w:spacing w:after="0" w:line="240" w:lineRule="auto"/>
        <w:rPr>
          <w:b/>
          <w:bCs/>
          <w:sz w:val="28"/>
          <w:szCs w:val="28"/>
          <w:lang w:val="en-US"/>
        </w:rPr>
      </w:pPr>
      <w:r>
        <w:rPr>
          <w:b/>
          <w:bCs/>
          <w:sz w:val="28"/>
          <w:szCs w:val="28"/>
          <w:lang w:val="en-US"/>
        </w:rPr>
        <w:br w:type="page"/>
      </w:r>
    </w:p>
    <w:p w14:paraId="3539E627" w14:textId="77DCFEE6" w:rsidR="00C13D18" w:rsidRPr="00243895" w:rsidRDefault="00C13D18" w:rsidP="00243895">
      <w:pPr>
        <w:pStyle w:val="NZGIFSubheading"/>
        <w:spacing w:line="480" w:lineRule="auto"/>
        <w:rPr>
          <w:b/>
          <w:bCs/>
          <w:sz w:val="40"/>
          <w:szCs w:val="40"/>
          <w:lang w:val="en-US"/>
        </w:rPr>
      </w:pPr>
      <w:bookmarkStart w:id="1" w:name="_Toc126662709"/>
      <w:r w:rsidRPr="00D915D6">
        <w:rPr>
          <w:rFonts w:asciiTheme="minorHAnsi" w:hAnsiTheme="minorHAnsi" w:cstheme="minorHAnsi"/>
          <w:b/>
          <w:bCs/>
          <w:sz w:val="40"/>
          <w:szCs w:val="40"/>
          <w:lang w:val="en-US"/>
        </w:rPr>
        <w:lastRenderedPageBreak/>
        <w:t>Boilerplate</w:t>
      </w:r>
      <w:r w:rsidR="00BC3C9B">
        <w:rPr>
          <w:rFonts w:asciiTheme="minorHAnsi" w:hAnsiTheme="minorHAnsi" w:cstheme="minorHAnsi"/>
          <w:b/>
          <w:bCs/>
          <w:sz w:val="40"/>
          <w:szCs w:val="40"/>
          <w:lang w:val="en-US"/>
        </w:rPr>
        <w:t xml:space="preserve"> clauses</w:t>
      </w:r>
      <w:r w:rsidRPr="00243895">
        <w:rPr>
          <w:b/>
          <w:bCs/>
          <w:sz w:val="40"/>
          <w:szCs w:val="40"/>
          <w:lang w:val="en-US"/>
        </w:rPr>
        <w:t xml:space="preserve"> </w:t>
      </w:r>
      <w:r w:rsidRPr="00A0334A">
        <w:rPr>
          <w:b/>
          <w:bCs/>
          <w:sz w:val="28"/>
          <w:szCs w:val="28"/>
          <w:lang w:val="en-US"/>
        </w:rPr>
        <w:t>(for all relevant documents)</w:t>
      </w:r>
      <w:bookmarkEnd w:id="1"/>
    </w:p>
    <w:p w14:paraId="093F3406" w14:textId="10E2B8E6" w:rsidR="00C13D18" w:rsidRPr="00243895" w:rsidRDefault="00C13D18" w:rsidP="00CD7A15">
      <w:pPr>
        <w:pStyle w:val="Heading3"/>
        <w:rPr>
          <w:b/>
          <w:bCs/>
          <w:i/>
          <w:iCs/>
          <w:color w:val="4C4D4D" w:themeColor="accent2"/>
          <w:sz w:val="28"/>
          <w:szCs w:val="28"/>
          <w:lang w:val="en-US"/>
        </w:rPr>
      </w:pPr>
      <w:bookmarkStart w:id="2" w:name="_Toc126662710"/>
      <w:r w:rsidRPr="00CD7A15">
        <w:rPr>
          <w:rFonts w:asciiTheme="minorHAnsi" w:hAnsiTheme="minorHAnsi" w:cstheme="minorHAnsi"/>
          <w:b/>
          <w:bCs/>
          <w:i/>
          <w:iCs/>
          <w:color w:val="4C4D4D" w:themeColor="accent2"/>
          <w:sz w:val="28"/>
          <w:szCs w:val="28"/>
          <w:lang w:val="en-US"/>
        </w:rPr>
        <w:t>Clause 1 – green dispute resolution</w:t>
      </w:r>
      <w:r w:rsidRPr="00243895">
        <w:rPr>
          <w:b/>
          <w:bCs/>
          <w:i/>
          <w:iCs/>
          <w:color w:val="4C4D4D" w:themeColor="accent2"/>
          <w:sz w:val="28"/>
          <w:szCs w:val="28"/>
          <w:lang w:val="en-US"/>
        </w:rPr>
        <w:t xml:space="preserve"> </w:t>
      </w:r>
      <w:r w:rsidRPr="00B93E3B">
        <w:rPr>
          <w:b/>
          <w:bCs/>
          <w:i/>
          <w:iCs/>
          <w:color w:val="4C4D4D" w:themeColor="accent2"/>
          <w:lang w:val="en-US"/>
        </w:rPr>
        <w:t xml:space="preserve">(adapted from </w:t>
      </w:r>
      <w:hyperlink r:id="rId14" w:history="1">
        <w:r w:rsidRPr="00B93E3B">
          <w:rPr>
            <w:rStyle w:val="Hyperlink"/>
            <w:b/>
            <w:bCs/>
            <w:i/>
            <w:iCs/>
            <w:color w:val="4C4D4D" w:themeColor="accent2"/>
            <w:u w:val="none"/>
            <w:lang w:val="en-US"/>
          </w:rPr>
          <w:t>Toby’s Clause</w:t>
        </w:r>
      </w:hyperlink>
      <w:r w:rsidRPr="00B93E3B">
        <w:rPr>
          <w:b/>
          <w:bCs/>
          <w:i/>
          <w:iCs/>
          <w:color w:val="4C4D4D" w:themeColor="accent2"/>
          <w:lang w:val="en-US"/>
        </w:rPr>
        <w:t>)</w:t>
      </w:r>
      <w:bookmarkEnd w:id="2"/>
    </w:p>
    <w:p w14:paraId="64DC09BC" w14:textId="77777777" w:rsidR="00243895" w:rsidRDefault="00243895" w:rsidP="00E25E74">
      <w:pPr>
        <w:rPr>
          <w:b/>
          <w:bCs/>
          <w:i/>
          <w:iCs/>
          <w:sz w:val="24"/>
          <w:szCs w:val="24"/>
          <w:u w:val="single"/>
          <w:lang w:val="en-US"/>
        </w:rPr>
      </w:pPr>
    </w:p>
    <w:p w14:paraId="75BFCE9E" w14:textId="556282EC" w:rsidR="00855A40" w:rsidRPr="00243895" w:rsidRDefault="00855A40" w:rsidP="00E25E74">
      <w:pPr>
        <w:rPr>
          <w:b/>
          <w:bCs/>
          <w:sz w:val="24"/>
          <w:szCs w:val="24"/>
          <w:lang w:val="en-US"/>
        </w:rPr>
      </w:pPr>
      <w:r w:rsidRPr="00243895">
        <w:rPr>
          <w:b/>
          <w:bCs/>
          <w:sz w:val="24"/>
          <w:szCs w:val="24"/>
          <w:lang w:val="en-US"/>
        </w:rPr>
        <w:t>Why you might use it</w:t>
      </w:r>
    </w:p>
    <w:p w14:paraId="14E675F0" w14:textId="7311C149" w:rsidR="00855A40" w:rsidRPr="002B3432" w:rsidRDefault="00AB595E" w:rsidP="00E25E74">
      <w:pPr>
        <w:rPr>
          <w:lang w:val="en-US"/>
        </w:rPr>
      </w:pPr>
      <w:r w:rsidRPr="002B3432">
        <w:rPr>
          <w:lang w:val="en-US"/>
        </w:rPr>
        <w:t>This clause can be used in any commercial agreement</w:t>
      </w:r>
      <w:r w:rsidR="0075152F" w:rsidRPr="002B3432">
        <w:rPr>
          <w:lang w:val="en-US"/>
        </w:rPr>
        <w:t>.  It</w:t>
      </w:r>
      <w:r w:rsidRPr="002B3432">
        <w:rPr>
          <w:lang w:val="en-US"/>
        </w:rPr>
        <w:t xml:space="preserve"> provides certainty that any dispute must be handled in a manner that </w:t>
      </w:r>
      <w:proofErr w:type="spellStart"/>
      <w:r w:rsidR="001D1F0F" w:rsidRPr="002B3432">
        <w:rPr>
          <w:lang w:val="en-US"/>
        </w:rPr>
        <w:t>minimises</w:t>
      </w:r>
      <w:proofErr w:type="spellEnd"/>
      <w:r w:rsidR="001D1F0F" w:rsidRPr="002B3432">
        <w:rPr>
          <w:lang w:val="en-US"/>
        </w:rPr>
        <w:t xml:space="preserve"> travel and </w:t>
      </w:r>
      <w:r w:rsidRPr="002B3432">
        <w:rPr>
          <w:lang w:val="en-US"/>
        </w:rPr>
        <w:t xml:space="preserve">reduces the use of paper. </w:t>
      </w:r>
      <w:r w:rsidR="00C50377" w:rsidRPr="002B3432">
        <w:rPr>
          <w:lang w:val="en-US"/>
        </w:rPr>
        <w:t xml:space="preserve"> </w:t>
      </w:r>
      <w:r w:rsidRPr="002B3432">
        <w:rPr>
          <w:lang w:val="en-US"/>
        </w:rPr>
        <w:t xml:space="preserve">The clause also includes a commitment by both parties to offset emissions arising from any dispute and to consider how such dispute may be handled in a way that </w:t>
      </w:r>
      <w:proofErr w:type="spellStart"/>
      <w:r w:rsidRPr="002B3432">
        <w:rPr>
          <w:lang w:val="en-US"/>
        </w:rPr>
        <w:t>minimises</w:t>
      </w:r>
      <w:proofErr w:type="spellEnd"/>
      <w:r w:rsidRPr="002B3432">
        <w:rPr>
          <w:lang w:val="en-US"/>
        </w:rPr>
        <w:t xml:space="preserve"> greenhouse gas emissions.</w:t>
      </w:r>
    </w:p>
    <w:p w14:paraId="0361AB60" w14:textId="3D63CC89" w:rsidR="001D1F0F" w:rsidRPr="00243895" w:rsidRDefault="001D1F0F" w:rsidP="00243895">
      <w:pPr>
        <w:pStyle w:val="NZGIFBoldtext"/>
      </w:pPr>
      <w:r w:rsidRPr="00243895">
        <w:t xml:space="preserve">The climate </w:t>
      </w:r>
      <w:proofErr w:type="gramStart"/>
      <w:r w:rsidRPr="00243895">
        <w:t>issue</w:t>
      </w:r>
      <w:proofErr w:type="gramEnd"/>
    </w:p>
    <w:p w14:paraId="204152AA" w14:textId="2C22AF3D" w:rsidR="001D1F0F" w:rsidRPr="002B3432" w:rsidRDefault="00B4370F" w:rsidP="00E25E74">
      <w:pPr>
        <w:rPr>
          <w:lang w:val="en-US"/>
        </w:rPr>
      </w:pPr>
      <w:r w:rsidRPr="002B3432">
        <w:rPr>
          <w:lang w:val="en-US"/>
        </w:rPr>
        <w:t xml:space="preserve">Litigation and arbitration create considerable and unnecessary amounts of physical paperwork and printing. </w:t>
      </w:r>
      <w:r w:rsidR="00C50377" w:rsidRPr="002B3432">
        <w:rPr>
          <w:lang w:val="en-US"/>
        </w:rPr>
        <w:t xml:space="preserve"> </w:t>
      </w:r>
      <w:r w:rsidRPr="002B3432">
        <w:rPr>
          <w:lang w:val="en-US"/>
        </w:rPr>
        <w:t>Paper is energy intensive and has a significant carbon and water footprint.</w:t>
      </w:r>
      <w:r w:rsidR="007F26AA" w:rsidRPr="002B3432">
        <w:rPr>
          <w:lang w:val="en-US"/>
        </w:rPr>
        <w:t xml:space="preserve">  Litigation and arbitration can also require significant travel commitments, for parties, lawyers, </w:t>
      </w:r>
      <w:proofErr w:type="gramStart"/>
      <w:r w:rsidR="007F26AA" w:rsidRPr="002B3432">
        <w:rPr>
          <w:lang w:val="en-US"/>
        </w:rPr>
        <w:t>witnesses</w:t>
      </w:r>
      <w:proofErr w:type="gramEnd"/>
      <w:r w:rsidR="007F26AA" w:rsidRPr="002B3432">
        <w:rPr>
          <w:lang w:val="en-US"/>
        </w:rPr>
        <w:t xml:space="preserve"> and experts</w:t>
      </w:r>
      <w:r w:rsidR="00B25492" w:rsidRPr="002B3432">
        <w:rPr>
          <w:lang w:val="en-US"/>
        </w:rPr>
        <w:t xml:space="preserve"> (generally by air)</w:t>
      </w:r>
      <w:r w:rsidR="007F26AA" w:rsidRPr="002B3432">
        <w:rPr>
          <w:lang w:val="en-US"/>
        </w:rPr>
        <w:t xml:space="preserve">.  </w:t>
      </w:r>
      <w:r w:rsidR="00621B56" w:rsidRPr="002B3432">
        <w:rPr>
          <w:lang w:val="en-US"/>
        </w:rPr>
        <w:t>Short-haul aviation is one of the most emissions intensive means of travel</w:t>
      </w:r>
      <w:r w:rsidR="00B25492" w:rsidRPr="002B3432">
        <w:rPr>
          <w:lang w:val="en-US"/>
        </w:rPr>
        <w:t>.</w:t>
      </w:r>
    </w:p>
    <w:p w14:paraId="341D48F9" w14:textId="2BADB7F7" w:rsidR="00855A40" w:rsidRPr="00732FF2" w:rsidRDefault="00855A40" w:rsidP="00732FF2">
      <w:pPr>
        <w:pStyle w:val="NZGIFBoldtext"/>
      </w:pPr>
      <w:r w:rsidRPr="00243895">
        <w:t>The clause</w:t>
      </w:r>
    </w:p>
    <w:p w14:paraId="58BB7317" w14:textId="6D0CDAF8" w:rsidR="00C13D18" w:rsidRPr="00FC4926" w:rsidRDefault="00C13D18" w:rsidP="00FC4926">
      <w:pPr>
        <w:pStyle w:val="ListParagraph"/>
        <w:numPr>
          <w:ilvl w:val="0"/>
          <w:numId w:val="18"/>
        </w:numPr>
        <w:spacing w:before="240"/>
        <w:ind w:left="0" w:firstLine="0"/>
        <w:rPr>
          <w:b/>
          <w:bCs/>
          <w:color w:val="68AA55" w:themeColor="background2"/>
          <w:sz w:val="24"/>
          <w:szCs w:val="24"/>
          <w:lang w:val="en-US"/>
        </w:rPr>
      </w:pPr>
      <w:r w:rsidRPr="00FC4926">
        <w:rPr>
          <w:b/>
          <w:bCs/>
          <w:color w:val="68AA55" w:themeColor="background2"/>
          <w:sz w:val="24"/>
          <w:szCs w:val="24"/>
          <w:lang w:val="en-US"/>
        </w:rPr>
        <w:t>GREEN DISPUTE RESOLUTION</w:t>
      </w:r>
    </w:p>
    <w:p w14:paraId="21395C99" w14:textId="77777777" w:rsidR="002C389A" w:rsidRPr="00350A31" w:rsidRDefault="002C389A" w:rsidP="002C389A">
      <w:pPr>
        <w:pStyle w:val="ListParagraph"/>
        <w:ind w:left="0"/>
        <w:rPr>
          <w:b/>
          <w:bCs/>
          <w:lang w:val="en-US"/>
        </w:rPr>
      </w:pPr>
    </w:p>
    <w:p w14:paraId="2A3B19F1" w14:textId="77777777" w:rsidR="00C13D18" w:rsidRDefault="00C13D18" w:rsidP="00E25E74">
      <w:pPr>
        <w:pStyle w:val="ListParagraph"/>
        <w:numPr>
          <w:ilvl w:val="2"/>
          <w:numId w:val="3"/>
        </w:numPr>
        <w:tabs>
          <w:tab w:val="clear" w:pos="1247"/>
        </w:tabs>
        <w:spacing w:after="260" w:line="260" w:lineRule="atLeast"/>
        <w:ind w:left="0" w:firstLine="0"/>
        <w:rPr>
          <w:lang w:val="en-US"/>
        </w:rPr>
      </w:pPr>
      <w:bookmarkStart w:id="3" w:name="_Ref112240460"/>
      <w:r w:rsidRPr="00B35883">
        <w:rPr>
          <w:lang w:val="en-US"/>
        </w:rPr>
        <w:t xml:space="preserve">In the event of any dispute arising </w:t>
      </w:r>
      <w:r>
        <w:rPr>
          <w:lang w:val="en-US"/>
        </w:rPr>
        <w:t>out of, or in any way connected</w:t>
      </w:r>
      <w:r w:rsidRPr="00B35883">
        <w:rPr>
          <w:lang w:val="en-US"/>
        </w:rPr>
        <w:t xml:space="preserve"> to</w:t>
      </w:r>
      <w:r>
        <w:rPr>
          <w:lang w:val="en-US"/>
        </w:rPr>
        <w:t>,</w:t>
      </w:r>
      <w:r w:rsidRPr="00B35883">
        <w:rPr>
          <w:lang w:val="en-US"/>
        </w:rPr>
        <w:t xml:space="preserve"> this </w:t>
      </w:r>
      <w:r>
        <w:rPr>
          <w:lang w:val="en-US"/>
        </w:rPr>
        <w:t>documen</w:t>
      </w:r>
      <w:r w:rsidRPr="00B35883">
        <w:rPr>
          <w:lang w:val="en-US"/>
        </w:rPr>
        <w:t>t:</w:t>
      </w:r>
      <w:bookmarkEnd w:id="3"/>
    </w:p>
    <w:p w14:paraId="385EEB33" w14:textId="77777777" w:rsidR="00C13D18" w:rsidRPr="00B35883" w:rsidRDefault="00C13D18" w:rsidP="00E25E74">
      <w:pPr>
        <w:pStyle w:val="ListParagraph"/>
        <w:spacing w:after="260" w:line="260" w:lineRule="atLeast"/>
        <w:ind w:left="0"/>
        <w:rPr>
          <w:lang w:val="en-US"/>
        </w:rPr>
      </w:pPr>
    </w:p>
    <w:p w14:paraId="2C71C34B" w14:textId="77777777" w:rsidR="00C13D18" w:rsidRPr="00243895" w:rsidRDefault="00C13D18" w:rsidP="00732FF2">
      <w:pPr>
        <w:pStyle w:val="ListParagraph"/>
        <w:numPr>
          <w:ilvl w:val="0"/>
          <w:numId w:val="26"/>
        </w:numPr>
        <w:spacing w:after="260" w:line="260" w:lineRule="atLeast"/>
        <w:ind w:left="1134" w:hanging="425"/>
        <w:rPr>
          <w:lang w:val="en-US"/>
        </w:rPr>
      </w:pPr>
      <w:r w:rsidRPr="00243895">
        <w:rPr>
          <w:lang w:val="en-US"/>
        </w:rPr>
        <w:t>[all notices and communications between the parties will be sent by electronic means;]</w:t>
      </w:r>
      <w:r>
        <w:rPr>
          <w:rStyle w:val="FootnoteReference"/>
          <w:lang w:val="en-US"/>
        </w:rPr>
        <w:footnoteReference w:id="2"/>
      </w:r>
    </w:p>
    <w:p w14:paraId="235DDDD4" w14:textId="77777777" w:rsidR="00C13D18" w:rsidRDefault="00C13D18" w:rsidP="00732FF2">
      <w:pPr>
        <w:pStyle w:val="ListParagraph"/>
        <w:spacing w:after="260" w:line="260" w:lineRule="atLeast"/>
        <w:ind w:left="1134" w:hanging="425"/>
        <w:rPr>
          <w:lang w:val="en-US"/>
        </w:rPr>
      </w:pPr>
    </w:p>
    <w:p w14:paraId="6313CFBA" w14:textId="77777777" w:rsidR="00C13D18" w:rsidRPr="002C389A" w:rsidRDefault="00C13D18" w:rsidP="00732FF2">
      <w:pPr>
        <w:pStyle w:val="ListParagraph"/>
        <w:numPr>
          <w:ilvl w:val="0"/>
          <w:numId w:val="26"/>
        </w:numPr>
        <w:spacing w:after="260" w:line="260" w:lineRule="atLeast"/>
        <w:ind w:left="1134" w:hanging="425"/>
        <w:rPr>
          <w:lang w:val="en-US"/>
        </w:rPr>
      </w:pPr>
      <w:r w:rsidRPr="002C389A">
        <w:rPr>
          <w:lang w:val="en-US"/>
        </w:rPr>
        <w:t xml:space="preserve">the parties will use reasonable </w:t>
      </w:r>
      <w:proofErr w:type="spellStart"/>
      <w:r w:rsidRPr="002C389A">
        <w:rPr>
          <w:lang w:val="en-US"/>
        </w:rPr>
        <w:t>endeavours</w:t>
      </w:r>
      <w:proofErr w:type="spellEnd"/>
      <w:r w:rsidRPr="002C389A">
        <w:rPr>
          <w:lang w:val="en-US"/>
        </w:rPr>
        <w:t xml:space="preserve"> to ensure that meetings and dispute resolution processes (such as mediation and arbitration) relating to the dispute will, where reasonably practicable, be held</w:t>
      </w:r>
      <w:r w:rsidRPr="002C389A">
        <w:rPr>
          <w:rFonts w:ascii="Verdana" w:hAnsi="Verdana"/>
          <w:color w:val="00B050"/>
          <w:sz w:val="20"/>
          <w:szCs w:val="20"/>
        </w:rPr>
        <w:t xml:space="preserve"> </w:t>
      </w:r>
      <w:proofErr w:type="gramStart"/>
      <w:r w:rsidRPr="002C389A">
        <w:rPr>
          <w:rFonts w:ascii="Verdana" w:hAnsi="Verdana"/>
          <w:sz w:val="20"/>
          <w:szCs w:val="20"/>
        </w:rPr>
        <w:t>virtually</w:t>
      </w:r>
      <w:r w:rsidRPr="002C389A">
        <w:rPr>
          <w:lang w:val="en-US"/>
        </w:rPr>
        <w:t>;</w:t>
      </w:r>
      <w:proofErr w:type="gramEnd"/>
    </w:p>
    <w:p w14:paraId="0A14F7E1" w14:textId="77777777" w:rsidR="00C13D18" w:rsidRDefault="00C13D18" w:rsidP="00732FF2">
      <w:pPr>
        <w:pStyle w:val="ListParagraph"/>
        <w:spacing w:after="260" w:line="260" w:lineRule="atLeast"/>
        <w:ind w:left="1134" w:hanging="425"/>
        <w:rPr>
          <w:lang w:val="en-US"/>
        </w:rPr>
      </w:pPr>
    </w:p>
    <w:p w14:paraId="61761607" w14:textId="77777777" w:rsidR="00C13D18" w:rsidRPr="002C389A" w:rsidRDefault="00C13D18" w:rsidP="00732FF2">
      <w:pPr>
        <w:pStyle w:val="ListParagraph"/>
        <w:numPr>
          <w:ilvl w:val="0"/>
          <w:numId w:val="26"/>
        </w:numPr>
        <w:spacing w:after="260" w:line="260" w:lineRule="atLeast"/>
        <w:ind w:left="1134" w:hanging="425"/>
        <w:rPr>
          <w:lang w:val="en-US"/>
        </w:rPr>
      </w:pPr>
      <w:r w:rsidRPr="002C389A">
        <w:rPr>
          <w:lang w:val="en-US"/>
        </w:rPr>
        <w:t xml:space="preserve">subject to paragraph </w:t>
      </w:r>
      <w:r w:rsidRPr="002C389A">
        <w:rPr>
          <w:lang w:val="en-US"/>
        </w:rPr>
        <w:fldChar w:fldCharType="begin"/>
      </w:r>
      <w:r w:rsidRPr="002C389A">
        <w:rPr>
          <w:lang w:val="en-US"/>
        </w:rPr>
        <w:instrText xml:space="preserve"> REF _Ref118451704 \r \h </w:instrText>
      </w:r>
      <w:r w:rsidRPr="002C389A">
        <w:rPr>
          <w:lang w:val="en-US"/>
        </w:rPr>
      </w:r>
      <w:r w:rsidRPr="002C389A">
        <w:rPr>
          <w:lang w:val="en-US"/>
        </w:rPr>
        <w:fldChar w:fldCharType="separate"/>
      </w:r>
      <w:r w:rsidRPr="002C389A">
        <w:rPr>
          <w:lang w:val="en-US"/>
        </w:rPr>
        <w:t>(iv)</w:t>
      </w:r>
      <w:r w:rsidRPr="002C389A">
        <w:rPr>
          <w:lang w:val="en-US"/>
        </w:rPr>
        <w:fldChar w:fldCharType="end"/>
      </w:r>
      <w:r w:rsidRPr="002C389A">
        <w:rPr>
          <w:lang w:val="en-US"/>
        </w:rPr>
        <w:t xml:space="preserve"> below, where reasonably practicable, electronic documents will be used in negotiations, </w:t>
      </w:r>
      <w:proofErr w:type="gramStart"/>
      <w:r w:rsidRPr="002C389A">
        <w:rPr>
          <w:lang w:val="en-US"/>
        </w:rPr>
        <w:t>meetings</w:t>
      </w:r>
      <w:proofErr w:type="gramEnd"/>
      <w:r w:rsidRPr="002C389A">
        <w:rPr>
          <w:lang w:val="en-US"/>
        </w:rPr>
        <w:t xml:space="preserve"> and dispute resolution processes (such as mediation and arbitration) in preference to printed documents; and</w:t>
      </w:r>
    </w:p>
    <w:p w14:paraId="0A37F997" w14:textId="77777777" w:rsidR="00C13D18" w:rsidRPr="00445B2F" w:rsidRDefault="00C13D18" w:rsidP="00732FF2">
      <w:pPr>
        <w:pStyle w:val="ListParagraph"/>
        <w:ind w:left="1134" w:hanging="425"/>
        <w:rPr>
          <w:lang w:val="en-US"/>
        </w:rPr>
      </w:pPr>
    </w:p>
    <w:p w14:paraId="206ED0AD" w14:textId="65701E8F" w:rsidR="00C13D18" w:rsidRDefault="00C13D18" w:rsidP="00732FF2">
      <w:pPr>
        <w:pStyle w:val="ListParagraph"/>
        <w:numPr>
          <w:ilvl w:val="0"/>
          <w:numId w:val="26"/>
        </w:numPr>
        <w:spacing w:after="260" w:line="260" w:lineRule="atLeast"/>
        <w:ind w:left="1134" w:hanging="425"/>
        <w:rPr>
          <w:lang w:val="en-US"/>
        </w:rPr>
      </w:pPr>
      <w:bookmarkStart w:id="4" w:name="_Ref118451704"/>
      <w:r w:rsidRPr="002C389A">
        <w:rPr>
          <w:lang w:val="en-US"/>
        </w:rPr>
        <w:t>Electronic Bundles will be used to prepare for, and during, meetings or hearings.</w:t>
      </w:r>
      <w:bookmarkEnd w:id="4"/>
    </w:p>
    <w:p w14:paraId="5D810B95" w14:textId="77777777" w:rsidR="00FC4926" w:rsidRPr="00FC4926" w:rsidRDefault="00FC4926" w:rsidP="00FC4926">
      <w:pPr>
        <w:pStyle w:val="ListParagraph"/>
        <w:rPr>
          <w:lang w:val="en-US"/>
        </w:rPr>
      </w:pPr>
    </w:p>
    <w:p w14:paraId="195142EC" w14:textId="77777777" w:rsidR="00FC4926" w:rsidRPr="002C389A" w:rsidRDefault="00FC4926" w:rsidP="00FC4926">
      <w:pPr>
        <w:pStyle w:val="ListParagraph"/>
        <w:spacing w:after="260" w:line="260" w:lineRule="atLeast"/>
        <w:ind w:left="1134"/>
        <w:rPr>
          <w:lang w:val="en-US"/>
        </w:rPr>
      </w:pPr>
    </w:p>
    <w:p w14:paraId="564846E0" w14:textId="77777777" w:rsidR="00C13D18" w:rsidRDefault="00C13D18" w:rsidP="00E25E74">
      <w:pPr>
        <w:pStyle w:val="ListParagraph"/>
        <w:spacing w:after="260" w:line="260" w:lineRule="atLeast"/>
        <w:ind w:left="0"/>
        <w:rPr>
          <w:lang w:val="en-US"/>
        </w:rPr>
      </w:pPr>
    </w:p>
    <w:p w14:paraId="6C9A515F" w14:textId="77777777" w:rsidR="00E769AD" w:rsidRDefault="00E769AD">
      <w:pPr>
        <w:spacing w:after="0" w:line="240" w:lineRule="auto"/>
        <w:rPr>
          <w:lang w:val="en-US"/>
        </w:rPr>
      </w:pPr>
      <w:r>
        <w:rPr>
          <w:lang w:val="en-US"/>
        </w:rPr>
        <w:br w:type="page"/>
      </w:r>
    </w:p>
    <w:p w14:paraId="2DD3EAE6" w14:textId="6C254378" w:rsidR="00C13D18" w:rsidRDefault="00C13D18" w:rsidP="00732FF2">
      <w:pPr>
        <w:pStyle w:val="ListParagraph"/>
        <w:numPr>
          <w:ilvl w:val="2"/>
          <w:numId w:val="3"/>
        </w:numPr>
        <w:tabs>
          <w:tab w:val="clear" w:pos="1247"/>
          <w:tab w:val="num" w:pos="709"/>
        </w:tabs>
        <w:spacing w:after="260" w:line="260" w:lineRule="atLeast"/>
        <w:ind w:left="709" w:hanging="709"/>
        <w:rPr>
          <w:lang w:val="en-US"/>
        </w:rPr>
      </w:pPr>
      <w:r w:rsidRPr="00B35883">
        <w:rPr>
          <w:lang w:val="en-US"/>
        </w:rPr>
        <w:lastRenderedPageBreak/>
        <w:t xml:space="preserve">The obligation </w:t>
      </w:r>
      <w:r>
        <w:rPr>
          <w:lang w:val="en-US"/>
        </w:rPr>
        <w:t>under</w:t>
      </w:r>
      <w:r w:rsidRPr="00B35883">
        <w:rPr>
          <w:lang w:val="en-US"/>
        </w:rPr>
        <w:t xml:space="preserve"> </w:t>
      </w:r>
      <w:r>
        <w:rPr>
          <w:lang w:val="en-US"/>
        </w:rPr>
        <w:t xml:space="preserve">paragraph </w:t>
      </w:r>
      <w:r>
        <w:rPr>
          <w:lang w:val="en-US"/>
        </w:rPr>
        <w:fldChar w:fldCharType="begin"/>
      </w:r>
      <w:r>
        <w:rPr>
          <w:lang w:val="en-US"/>
        </w:rPr>
        <w:instrText xml:space="preserve"> REF _Ref112240460 \r \h </w:instrText>
      </w:r>
      <w:r>
        <w:rPr>
          <w:lang w:val="en-US"/>
        </w:rPr>
      </w:r>
      <w:r>
        <w:rPr>
          <w:lang w:val="en-US"/>
        </w:rPr>
        <w:fldChar w:fldCharType="separate"/>
      </w:r>
      <w:r>
        <w:rPr>
          <w:lang w:val="en-US"/>
        </w:rPr>
        <w:t>(a)</w:t>
      </w:r>
      <w:r>
        <w:rPr>
          <w:lang w:val="en-US"/>
        </w:rPr>
        <w:fldChar w:fldCharType="end"/>
      </w:r>
      <w:r>
        <w:rPr>
          <w:lang w:val="en-US"/>
        </w:rPr>
        <w:t xml:space="preserve"> above</w:t>
      </w:r>
      <w:r w:rsidRPr="00B35883">
        <w:rPr>
          <w:lang w:val="en-US"/>
        </w:rPr>
        <w:t xml:space="preserve"> is subject to any party’s obligation to the contrary found in any relevant </w:t>
      </w:r>
      <w:r>
        <w:rPr>
          <w:lang w:val="en-US"/>
        </w:rPr>
        <w:t xml:space="preserve">legislation, rules, </w:t>
      </w:r>
      <w:r w:rsidRPr="00B35883">
        <w:rPr>
          <w:lang w:val="en-US"/>
        </w:rPr>
        <w:t>court or tribunal order, procedural rule, practice direction</w:t>
      </w:r>
      <w:r>
        <w:rPr>
          <w:lang w:val="en-US"/>
        </w:rPr>
        <w:t>, protocol</w:t>
      </w:r>
      <w:r w:rsidRPr="00B35883">
        <w:rPr>
          <w:lang w:val="en-US"/>
        </w:rPr>
        <w:t xml:space="preserve"> or court guide</w:t>
      </w:r>
      <w:r>
        <w:rPr>
          <w:lang w:val="en-US"/>
        </w:rPr>
        <w:t>, any direction or request from the adjudicator of the dispute, or any applicable law</w:t>
      </w:r>
      <w:r w:rsidRPr="00B35883">
        <w:rPr>
          <w:lang w:val="en-US"/>
        </w:rPr>
        <w:t>.</w:t>
      </w:r>
    </w:p>
    <w:p w14:paraId="104A239B" w14:textId="77777777" w:rsidR="00FC4926" w:rsidRDefault="00FC4926" w:rsidP="00FC4926">
      <w:pPr>
        <w:pStyle w:val="ListParagraph"/>
        <w:spacing w:after="260" w:line="260" w:lineRule="atLeast"/>
        <w:ind w:left="709"/>
        <w:rPr>
          <w:lang w:val="en-US"/>
        </w:rPr>
      </w:pPr>
    </w:p>
    <w:p w14:paraId="35E74622" w14:textId="77777777" w:rsidR="00C13D18" w:rsidRPr="00B35883" w:rsidRDefault="00C13D18" w:rsidP="00E25E74">
      <w:pPr>
        <w:pStyle w:val="ListParagraph"/>
        <w:spacing w:after="260" w:line="260" w:lineRule="atLeast"/>
        <w:ind w:left="0"/>
        <w:rPr>
          <w:lang w:val="en-US"/>
        </w:rPr>
      </w:pPr>
    </w:p>
    <w:p w14:paraId="047A5242" w14:textId="77777777" w:rsidR="00C13D18" w:rsidRDefault="00C13D18" w:rsidP="00732FF2">
      <w:pPr>
        <w:pStyle w:val="ListParagraph"/>
        <w:numPr>
          <w:ilvl w:val="2"/>
          <w:numId w:val="3"/>
        </w:numPr>
        <w:tabs>
          <w:tab w:val="clear" w:pos="1247"/>
          <w:tab w:val="num" w:pos="1418"/>
        </w:tabs>
        <w:spacing w:after="260" w:line="260" w:lineRule="atLeast"/>
        <w:ind w:left="709" w:hanging="709"/>
        <w:rPr>
          <w:lang w:val="en-US"/>
        </w:rPr>
      </w:pPr>
      <w:bookmarkStart w:id="5" w:name="_Ref117244996"/>
      <w:r w:rsidRPr="00B35883">
        <w:rPr>
          <w:lang w:val="en-US"/>
        </w:rPr>
        <w:t>Where a paper bundle is used at any stage in a dispute, the parties must</w:t>
      </w:r>
      <w:r>
        <w:rPr>
          <w:lang w:val="en-US"/>
        </w:rPr>
        <w:t xml:space="preserve"> use reasonable </w:t>
      </w:r>
      <w:proofErr w:type="spellStart"/>
      <w:r>
        <w:rPr>
          <w:lang w:val="en-US"/>
        </w:rPr>
        <w:t>endeavours</w:t>
      </w:r>
      <w:proofErr w:type="spellEnd"/>
      <w:r>
        <w:rPr>
          <w:lang w:val="en-US"/>
        </w:rPr>
        <w:t xml:space="preserve"> to</w:t>
      </w:r>
      <w:r w:rsidRPr="00B35883">
        <w:rPr>
          <w:lang w:val="en-US"/>
        </w:rPr>
        <w:t>:</w:t>
      </w:r>
      <w:bookmarkEnd w:id="5"/>
    </w:p>
    <w:p w14:paraId="63B26186" w14:textId="77777777" w:rsidR="00C13D18" w:rsidRPr="00652C33" w:rsidRDefault="00C13D18" w:rsidP="00E25E74">
      <w:pPr>
        <w:pStyle w:val="ListParagraph"/>
        <w:ind w:left="0"/>
        <w:rPr>
          <w:lang w:val="en-US"/>
        </w:rPr>
      </w:pPr>
    </w:p>
    <w:p w14:paraId="4D5450AF" w14:textId="77777777" w:rsidR="00C13D18" w:rsidRPr="00732FF2" w:rsidRDefault="00C13D18" w:rsidP="00732FF2">
      <w:pPr>
        <w:pStyle w:val="ListParagraph"/>
        <w:numPr>
          <w:ilvl w:val="0"/>
          <w:numId w:val="27"/>
        </w:numPr>
        <w:spacing w:after="260" w:line="260" w:lineRule="atLeast"/>
        <w:ind w:left="1134" w:hanging="425"/>
        <w:rPr>
          <w:lang w:val="en-US"/>
        </w:rPr>
      </w:pPr>
      <w:r w:rsidRPr="00732FF2">
        <w:rPr>
          <w:lang w:val="en-US"/>
        </w:rPr>
        <w:t>use [FSC-</w:t>
      </w:r>
      <w:proofErr w:type="gramStart"/>
      <w:r w:rsidRPr="00732FF2">
        <w:rPr>
          <w:lang w:val="en-US"/>
        </w:rPr>
        <w:t>certified][</w:t>
      </w:r>
      <w:proofErr w:type="gramEnd"/>
      <w:r w:rsidRPr="00732FF2">
        <w:rPr>
          <w:lang w:val="en-US"/>
        </w:rPr>
        <w:t>recycled paper], non-solvent-based printer ink and cardboard (non-plastic) tabs, dividers and folders; and</w:t>
      </w:r>
    </w:p>
    <w:p w14:paraId="36A81ED8" w14:textId="77777777" w:rsidR="00C13D18" w:rsidRPr="00B35883" w:rsidRDefault="00C13D18" w:rsidP="00732FF2">
      <w:pPr>
        <w:pStyle w:val="ListParagraph"/>
        <w:spacing w:after="260" w:line="260" w:lineRule="atLeast"/>
        <w:ind w:left="1134" w:hanging="425"/>
        <w:rPr>
          <w:lang w:val="en-US"/>
        </w:rPr>
      </w:pPr>
    </w:p>
    <w:p w14:paraId="6E72B033" w14:textId="56CC9EDF" w:rsidR="00FC4926" w:rsidRDefault="00C13D18" w:rsidP="00FC4926">
      <w:pPr>
        <w:pStyle w:val="ListParagraph"/>
        <w:numPr>
          <w:ilvl w:val="0"/>
          <w:numId w:val="27"/>
        </w:numPr>
        <w:spacing w:after="260" w:line="260" w:lineRule="atLeast"/>
        <w:ind w:left="1134" w:hanging="425"/>
        <w:rPr>
          <w:lang w:val="en-US"/>
        </w:rPr>
      </w:pPr>
      <w:r w:rsidRPr="00732FF2">
        <w:rPr>
          <w:lang w:val="en-US"/>
        </w:rPr>
        <w:t>subject to any legal obligations to retain copies and any professional confidentiality commitments, dispose of the bundle through secure recycling.</w:t>
      </w:r>
    </w:p>
    <w:p w14:paraId="7225E195" w14:textId="77777777" w:rsidR="00FC4926" w:rsidRPr="00FC4926" w:rsidRDefault="00FC4926" w:rsidP="00FC4926">
      <w:pPr>
        <w:pStyle w:val="ListParagraph"/>
        <w:rPr>
          <w:lang w:val="en-US"/>
        </w:rPr>
      </w:pPr>
    </w:p>
    <w:p w14:paraId="194C61C6" w14:textId="77777777" w:rsidR="00C13D18" w:rsidRDefault="00C13D18" w:rsidP="00E25E74">
      <w:pPr>
        <w:pStyle w:val="ListParagraph"/>
        <w:spacing w:after="260" w:line="260" w:lineRule="atLeast"/>
        <w:ind w:left="0"/>
        <w:rPr>
          <w:lang w:val="en-US"/>
        </w:rPr>
      </w:pPr>
    </w:p>
    <w:p w14:paraId="224FA04E" w14:textId="77777777" w:rsidR="00C13D18" w:rsidRDefault="00C13D18" w:rsidP="00732FF2">
      <w:pPr>
        <w:pStyle w:val="ListParagraph"/>
        <w:numPr>
          <w:ilvl w:val="2"/>
          <w:numId w:val="3"/>
        </w:numPr>
        <w:tabs>
          <w:tab w:val="clear" w:pos="1247"/>
          <w:tab w:val="num" w:pos="851"/>
        </w:tabs>
        <w:spacing w:after="260" w:line="260" w:lineRule="atLeast"/>
        <w:ind w:left="709" w:hanging="709"/>
        <w:rPr>
          <w:lang w:val="en-US"/>
        </w:rPr>
      </w:pPr>
      <w:bookmarkStart w:id="6" w:name="_Ref117244428"/>
      <w:r>
        <w:rPr>
          <w:lang w:val="en-US"/>
        </w:rPr>
        <w:t xml:space="preserve">Each party will use reasonable </w:t>
      </w:r>
      <w:proofErr w:type="spellStart"/>
      <w:r>
        <w:rPr>
          <w:lang w:val="en-US"/>
        </w:rPr>
        <w:t>endeavours</w:t>
      </w:r>
      <w:proofErr w:type="spellEnd"/>
      <w:r>
        <w:rPr>
          <w:lang w:val="en-US"/>
        </w:rPr>
        <w:t xml:space="preserve"> to:</w:t>
      </w:r>
    </w:p>
    <w:p w14:paraId="63C58CBA" w14:textId="77777777" w:rsidR="00C13D18" w:rsidRDefault="00C13D18" w:rsidP="00E25E74">
      <w:pPr>
        <w:pStyle w:val="ListParagraph"/>
        <w:tabs>
          <w:tab w:val="left" w:pos="1418"/>
        </w:tabs>
        <w:spacing w:after="260" w:line="260" w:lineRule="atLeast"/>
        <w:ind w:left="0"/>
        <w:rPr>
          <w:lang w:val="en-US"/>
        </w:rPr>
      </w:pPr>
    </w:p>
    <w:p w14:paraId="2924D42D" w14:textId="5CF71BA2" w:rsidR="00C13D18" w:rsidRPr="00732FF2" w:rsidRDefault="00C13D18" w:rsidP="00732FF2">
      <w:pPr>
        <w:pStyle w:val="ListParagraph"/>
        <w:numPr>
          <w:ilvl w:val="0"/>
          <w:numId w:val="32"/>
        </w:numPr>
        <w:tabs>
          <w:tab w:val="left" w:pos="1418"/>
        </w:tabs>
        <w:spacing w:after="260" w:line="260" w:lineRule="atLeast"/>
        <w:ind w:left="1134" w:hanging="425"/>
        <w:rPr>
          <w:lang w:val="en-US"/>
        </w:rPr>
      </w:pPr>
      <w:r w:rsidRPr="00732FF2">
        <w:rPr>
          <w:lang w:val="en-US"/>
        </w:rPr>
        <w:t xml:space="preserve">measure its [GHG </w:t>
      </w:r>
      <w:proofErr w:type="gramStart"/>
      <w:r w:rsidRPr="00732FF2">
        <w:rPr>
          <w:lang w:val="en-US"/>
        </w:rPr>
        <w:t>Emissions][</w:t>
      </w:r>
      <w:proofErr w:type="gramEnd"/>
      <w:r w:rsidRPr="00732FF2">
        <w:rPr>
          <w:lang w:val="en-US"/>
        </w:rPr>
        <w:t>greenhouse gas emissions]</w:t>
      </w:r>
      <w:r>
        <w:rPr>
          <w:rStyle w:val="FootnoteReference"/>
          <w:lang w:val="en-US"/>
        </w:rPr>
        <w:footnoteReference w:id="3"/>
      </w:r>
      <w:r w:rsidRPr="00732FF2">
        <w:rPr>
          <w:lang w:val="en-US"/>
        </w:rPr>
        <w:t xml:space="preserve"> arising from the procedure to resolve the dispute (for example, [GHG Emissions][emissions] from travel to, and accommodation at, the venue of the dispute resolution) [using a commonly accepted method of emissions measurement (such as calculators provided by </w:t>
      </w:r>
      <w:r w:rsidR="00FC3CEF">
        <w:rPr>
          <w:lang w:val="en-US"/>
        </w:rPr>
        <w:t>reputable emissions verifications providers</w:t>
      </w:r>
      <w:r w:rsidRPr="00732FF2">
        <w:rPr>
          <w:lang w:val="en-US"/>
        </w:rPr>
        <w:t>)]</w:t>
      </w:r>
      <w:r>
        <w:rPr>
          <w:rStyle w:val="FootnoteReference"/>
          <w:lang w:val="en-US"/>
        </w:rPr>
        <w:footnoteReference w:id="4"/>
      </w:r>
      <w:r w:rsidRPr="00732FF2">
        <w:rPr>
          <w:lang w:val="en-US"/>
        </w:rPr>
        <w:t>; and</w:t>
      </w:r>
    </w:p>
    <w:p w14:paraId="04EC96CC" w14:textId="022905C3" w:rsidR="00C13D18" w:rsidRDefault="00C13D18" w:rsidP="00732FF2">
      <w:pPr>
        <w:pStyle w:val="ListParagraph"/>
        <w:numPr>
          <w:ilvl w:val="0"/>
          <w:numId w:val="32"/>
        </w:numPr>
        <w:tabs>
          <w:tab w:val="left" w:pos="1418"/>
        </w:tabs>
        <w:spacing w:after="260" w:line="260" w:lineRule="atLeast"/>
        <w:ind w:left="1134" w:hanging="425"/>
        <w:rPr>
          <w:lang w:val="en-US"/>
        </w:rPr>
      </w:pPr>
      <w:r w:rsidRPr="00732FF2">
        <w:rPr>
          <w:lang w:val="en-US"/>
        </w:rPr>
        <w:t xml:space="preserve">ensure that its lawyers, </w:t>
      </w:r>
      <w:proofErr w:type="gramStart"/>
      <w:r w:rsidRPr="00732FF2">
        <w:rPr>
          <w:lang w:val="en-US"/>
        </w:rPr>
        <w:t>advisers</w:t>
      </w:r>
      <w:proofErr w:type="gramEnd"/>
      <w:r w:rsidRPr="00732FF2">
        <w:rPr>
          <w:lang w:val="en-US"/>
        </w:rPr>
        <w:t xml:space="preserve"> and other third-party consultants in respect of the dispute similarly comply with paragraphs </w:t>
      </w:r>
      <w:r w:rsidRPr="00732FF2">
        <w:rPr>
          <w:lang w:val="en-US"/>
        </w:rPr>
        <w:fldChar w:fldCharType="begin"/>
      </w:r>
      <w:r w:rsidRPr="00732FF2">
        <w:rPr>
          <w:lang w:val="en-US"/>
        </w:rPr>
        <w:instrText xml:space="preserve"> REF _Ref112240460 \r \h </w:instrText>
      </w:r>
      <w:r w:rsidRPr="00732FF2">
        <w:rPr>
          <w:lang w:val="en-US"/>
        </w:rPr>
      </w:r>
      <w:r w:rsidRPr="00732FF2">
        <w:rPr>
          <w:lang w:val="en-US"/>
        </w:rPr>
        <w:fldChar w:fldCharType="separate"/>
      </w:r>
      <w:r w:rsidRPr="00732FF2">
        <w:rPr>
          <w:lang w:val="en-US"/>
        </w:rPr>
        <w:t>(a)</w:t>
      </w:r>
      <w:r w:rsidRPr="00732FF2">
        <w:rPr>
          <w:lang w:val="en-US"/>
        </w:rPr>
        <w:fldChar w:fldCharType="end"/>
      </w:r>
      <w:r w:rsidRPr="00732FF2">
        <w:rPr>
          <w:lang w:val="en-US"/>
        </w:rPr>
        <w:t xml:space="preserve"> and </w:t>
      </w:r>
      <w:r w:rsidRPr="00732FF2">
        <w:rPr>
          <w:lang w:val="en-US"/>
        </w:rPr>
        <w:fldChar w:fldCharType="begin"/>
      </w:r>
      <w:r w:rsidRPr="00732FF2">
        <w:rPr>
          <w:lang w:val="en-US"/>
        </w:rPr>
        <w:instrText xml:space="preserve"> REF _Ref117244996 \r \h </w:instrText>
      </w:r>
      <w:r w:rsidRPr="00732FF2">
        <w:rPr>
          <w:lang w:val="en-US"/>
        </w:rPr>
      </w:r>
      <w:r w:rsidRPr="00732FF2">
        <w:rPr>
          <w:lang w:val="en-US"/>
        </w:rPr>
        <w:fldChar w:fldCharType="separate"/>
      </w:r>
      <w:r w:rsidRPr="00732FF2">
        <w:rPr>
          <w:lang w:val="en-US"/>
        </w:rPr>
        <w:t>(c)</w:t>
      </w:r>
      <w:r w:rsidRPr="00732FF2">
        <w:rPr>
          <w:lang w:val="en-US"/>
        </w:rPr>
        <w:fldChar w:fldCharType="end"/>
      </w:r>
      <w:r w:rsidRPr="00732FF2">
        <w:rPr>
          <w:lang w:val="en-US"/>
        </w:rPr>
        <w:t xml:space="preserve"> above.</w:t>
      </w:r>
    </w:p>
    <w:p w14:paraId="0361B86D" w14:textId="77777777" w:rsidR="00C13D18" w:rsidRDefault="00C13D18" w:rsidP="00E25E74">
      <w:pPr>
        <w:pStyle w:val="ListParagraph"/>
        <w:spacing w:after="260" w:line="260" w:lineRule="atLeast"/>
        <w:ind w:left="0"/>
        <w:rPr>
          <w:lang w:val="en-US"/>
        </w:rPr>
      </w:pPr>
    </w:p>
    <w:p w14:paraId="56ECD66F" w14:textId="2105109A" w:rsidR="00C13D18" w:rsidRPr="00FC4926" w:rsidRDefault="00FC4926" w:rsidP="00FC4926">
      <w:pPr>
        <w:rPr>
          <w:rStyle w:val="SubtleEmphasis"/>
          <w:color w:val="A5A5A5" w:themeColor="accent3"/>
        </w:rPr>
      </w:pPr>
      <w:bookmarkStart w:id="7" w:name="_Ref117244580"/>
      <w:r w:rsidRPr="00FC4926">
        <w:rPr>
          <w:rStyle w:val="SubtleEmphasis"/>
          <w:color w:val="A5A5A5" w:themeColor="accent3"/>
        </w:rPr>
        <w:t>Select relevant option</w:t>
      </w:r>
    </w:p>
    <w:p w14:paraId="56EB39F0" w14:textId="77777777" w:rsidR="00C13D18" w:rsidRDefault="00C13D18" w:rsidP="00E25E74">
      <w:pPr>
        <w:pStyle w:val="ListParagraph"/>
        <w:spacing w:after="260" w:line="260" w:lineRule="atLeast"/>
        <w:ind w:left="0"/>
        <w:rPr>
          <w:lang w:val="en-US"/>
        </w:rPr>
      </w:pPr>
    </w:p>
    <w:p w14:paraId="191A8F52" w14:textId="77777777" w:rsidR="00C13D18" w:rsidRPr="000827E6" w:rsidRDefault="00C13D18" w:rsidP="00FC4926">
      <w:pPr>
        <w:pStyle w:val="ListParagraph"/>
        <w:numPr>
          <w:ilvl w:val="2"/>
          <w:numId w:val="3"/>
        </w:numPr>
        <w:tabs>
          <w:tab w:val="clear" w:pos="1247"/>
          <w:tab w:val="num" w:pos="709"/>
        </w:tabs>
        <w:spacing w:after="260" w:line="260" w:lineRule="atLeast"/>
        <w:ind w:left="0" w:firstLine="0"/>
        <w:rPr>
          <w:lang w:val="en-US"/>
        </w:rPr>
      </w:pPr>
      <w:r>
        <w:rPr>
          <w:lang w:val="en-US"/>
        </w:rPr>
        <w:t>[</w:t>
      </w:r>
      <w:r w:rsidRPr="000827E6">
        <w:rPr>
          <w:lang w:val="en-US"/>
        </w:rPr>
        <w:t xml:space="preserve">Each </w:t>
      </w:r>
      <w:r>
        <w:rPr>
          <w:lang w:val="en-US"/>
        </w:rPr>
        <w:t>p</w:t>
      </w:r>
      <w:r w:rsidRPr="000827E6">
        <w:rPr>
          <w:lang w:val="en-US"/>
        </w:rPr>
        <w:t xml:space="preserve">arty will, within </w:t>
      </w:r>
      <w:r>
        <w:rPr>
          <w:lang w:val="en-US"/>
        </w:rPr>
        <w:t>[</w:t>
      </w:r>
      <w:r w:rsidRPr="000827E6">
        <w:rPr>
          <w:lang w:val="en-US"/>
        </w:rPr>
        <w:t>one month</w:t>
      </w:r>
      <w:r>
        <w:rPr>
          <w:lang w:val="en-US"/>
        </w:rPr>
        <w:t>]</w:t>
      </w:r>
      <w:r w:rsidRPr="000827E6">
        <w:rPr>
          <w:lang w:val="en-US"/>
        </w:rPr>
        <w:t xml:space="preserve"> of resolution of any dispute:</w:t>
      </w:r>
      <w:bookmarkEnd w:id="6"/>
      <w:bookmarkEnd w:id="7"/>
    </w:p>
    <w:p w14:paraId="2AF8FC2E" w14:textId="77777777" w:rsidR="00C13D18" w:rsidRDefault="00C13D18" w:rsidP="00E25E74">
      <w:pPr>
        <w:pStyle w:val="ListParagraph"/>
        <w:spacing w:after="260" w:line="260" w:lineRule="atLeast"/>
        <w:ind w:left="0"/>
        <w:rPr>
          <w:lang w:val="en-US"/>
        </w:rPr>
      </w:pPr>
    </w:p>
    <w:p w14:paraId="2CEF3DD0" w14:textId="1E9C5BC9" w:rsidR="00C13D18" w:rsidRPr="000827E6" w:rsidRDefault="00C13D18" w:rsidP="00FC4926">
      <w:pPr>
        <w:pStyle w:val="ListParagraph"/>
        <w:numPr>
          <w:ilvl w:val="3"/>
          <w:numId w:val="5"/>
        </w:numPr>
        <w:tabs>
          <w:tab w:val="clear" w:pos="1871"/>
        </w:tabs>
        <w:spacing w:after="260" w:line="260" w:lineRule="atLeast"/>
        <w:ind w:left="1134" w:hanging="425"/>
        <w:rPr>
          <w:lang w:val="en-US"/>
        </w:rPr>
      </w:pPr>
      <w:r w:rsidRPr="000827E6">
        <w:rPr>
          <w:lang w:val="en-US"/>
        </w:rPr>
        <w:t>contribute towards Climate Change Mitigation by offset</w:t>
      </w:r>
      <w:r>
        <w:rPr>
          <w:lang w:val="en-US"/>
        </w:rPr>
        <w:t>ting</w:t>
      </w:r>
      <w:r w:rsidRPr="000827E6">
        <w:rPr>
          <w:lang w:val="en-US"/>
        </w:rPr>
        <w:t xml:space="preserve"> </w:t>
      </w:r>
      <w:r>
        <w:rPr>
          <w:lang w:val="en-US"/>
        </w:rPr>
        <w:t>its</w:t>
      </w:r>
      <w:r w:rsidRPr="000827E6">
        <w:rPr>
          <w:lang w:val="en-US"/>
        </w:rPr>
        <w:t xml:space="preserve"> </w:t>
      </w:r>
      <w:r>
        <w:rPr>
          <w:lang w:val="en-US"/>
        </w:rPr>
        <w:t>[</w:t>
      </w:r>
      <w:r w:rsidRPr="000827E6">
        <w:rPr>
          <w:lang w:val="en-US"/>
        </w:rPr>
        <w:t xml:space="preserve">GHG </w:t>
      </w:r>
      <w:proofErr w:type="gramStart"/>
      <w:r w:rsidRPr="000827E6">
        <w:rPr>
          <w:lang w:val="en-US"/>
        </w:rPr>
        <w:t>Emissions</w:t>
      </w:r>
      <w:r>
        <w:rPr>
          <w:lang w:val="en-US"/>
        </w:rPr>
        <w:t>][</w:t>
      </w:r>
      <w:proofErr w:type="gramEnd"/>
      <w:r>
        <w:rPr>
          <w:lang w:val="en-US"/>
        </w:rPr>
        <w:t>greenhouse gas emissions]</w:t>
      </w:r>
      <w:r w:rsidRPr="000827E6">
        <w:rPr>
          <w:lang w:val="en-US"/>
        </w:rPr>
        <w:t xml:space="preserve"> arising from the procedure to resolve the dispute</w:t>
      </w:r>
      <w:r>
        <w:rPr>
          <w:lang w:val="en-US"/>
        </w:rPr>
        <w:t xml:space="preserve">, </w:t>
      </w:r>
      <w:r w:rsidR="00865F24">
        <w:rPr>
          <w:lang w:val="en-US"/>
        </w:rPr>
        <w:t>for example,</w:t>
      </w:r>
      <w:r>
        <w:rPr>
          <w:lang w:val="en-US"/>
        </w:rPr>
        <w:t xml:space="preserve"> by purchasing (and cancelling) New Zealand units as defined in the Climate Change Response Act 2002 or procuring the planting of Native Trees</w:t>
      </w:r>
      <w:r w:rsidRPr="000827E6">
        <w:rPr>
          <w:lang w:val="en-US"/>
        </w:rPr>
        <w:t>; and</w:t>
      </w:r>
    </w:p>
    <w:p w14:paraId="71232AE1" w14:textId="77777777" w:rsidR="00C13D18" w:rsidRDefault="00C13D18" w:rsidP="00FC4926">
      <w:pPr>
        <w:pStyle w:val="ListParagraph"/>
        <w:spacing w:after="260" w:line="260" w:lineRule="atLeast"/>
        <w:ind w:left="1134" w:hanging="425"/>
        <w:rPr>
          <w:lang w:val="en-US"/>
        </w:rPr>
      </w:pPr>
    </w:p>
    <w:p w14:paraId="6D30DD2A" w14:textId="535E789F" w:rsidR="00C13D18" w:rsidRDefault="00C13D18" w:rsidP="00FC4926">
      <w:pPr>
        <w:pStyle w:val="ListParagraph"/>
        <w:numPr>
          <w:ilvl w:val="3"/>
          <w:numId w:val="5"/>
        </w:numPr>
        <w:tabs>
          <w:tab w:val="clear" w:pos="1871"/>
        </w:tabs>
        <w:spacing w:after="260" w:line="260" w:lineRule="atLeast"/>
        <w:ind w:left="1134" w:hanging="425"/>
        <w:rPr>
          <w:lang w:val="en-US"/>
        </w:rPr>
      </w:pPr>
      <w:r>
        <w:rPr>
          <w:lang w:val="en-US"/>
        </w:rPr>
        <w:t>u</w:t>
      </w:r>
      <w:r w:rsidRPr="000827E6">
        <w:rPr>
          <w:lang w:val="en-US"/>
        </w:rPr>
        <w:t xml:space="preserve">se </w:t>
      </w:r>
      <w:r>
        <w:rPr>
          <w:lang w:val="en-US"/>
        </w:rPr>
        <w:t>[best][reasonable]</w:t>
      </w:r>
      <w:r w:rsidRPr="000827E6">
        <w:rPr>
          <w:lang w:val="en-US"/>
        </w:rPr>
        <w:t xml:space="preserve"> </w:t>
      </w:r>
      <w:proofErr w:type="spellStart"/>
      <w:r w:rsidRPr="000827E6">
        <w:rPr>
          <w:lang w:val="en-US"/>
        </w:rPr>
        <w:t>endeavours</w:t>
      </w:r>
      <w:proofErr w:type="spellEnd"/>
      <w:r w:rsidRPr="000827E6">
        <w:rPr>
          <w:lang w:val="en-US"/>
        </w:rPr>
        <w:t xml:space="preserve"> to pro</w:t>
      </w:r>
      <w:r>
        <w:rPr>
          <w:lang w:val="en-US"/>
        </w:rPr>
        <w:t>c</w:t>
      </w:r>
      <w:r w:rsidRPr="000827E6">
        <w:rPr>
          <w:lang w:val="en-US"/>
        </w:rPr>
        <w:t>u</w:t>
      </w:r>
      <w:r>
        <w:rPr>
          <w:lang w:val="en-US"/>
        </w:rPr>
        <w:t>r</w:t>
      </w:r>
      <w:r w:rsidRPr="000827E6">
        <w:rPr>
          <w:lang w:val="en-US"/>
        </w:rPr>
        <w:t xml:space="preserve">e that the </w:t>
      </w:r>
      <w:r>
        <w:rPr>
          <w:lang w:val="en-US"/>
        </w:rPr>
        <w:t>p</w:t>
      </w:r>
      <w:r w:rsidRPr="000827E6">
        <w:rPr>
          <w:lang w:val="en-US"/>
        </w:rPr>
        <w:t xml:space="preserve">arty’s lawyers, advisers and other third-party consultants contribute towards Climate Change Mitigation </w:t>
      </w:r>
      <w:r>
        <w:rPr>
          <w:lang w:val="en-US"/>
        </w:rPr>
        <w:t>by</w:t>
      </w:r>
      <w:r w:rsidRPr="000827E6">
        <w:rPr>
          <w:lang w:val="en-US"/>
        </w:rPr>
        <w:t xml:space="preserve"> offset</w:t>
      </w:r>
      <w:r>
        <w:rPr>
          <w:lang w:val="en-US"/>
        </w:rPr>
        <w:t>ting</w:t>
      </w:r>
      <w:r w:rsidRPr="000827E6">
        <w:rPr>
          <w:lang w:val="en-US"/>
        </w:rPr>
        <w:t xml:space="preserve"> their </w:t>
      </w:r>
      <w:r>
        <w:rPr>
          <w:lang w:val="en-US"/>
        </w:rPr>
        <w:t>[</w:t>
      </w:r>
      <w:r w:rsidRPr="000827E6">
        <w:rPr>
          <w:lang w:val="en-US"/>
        </w:rPr>
        <w:t>GHG Emissions</w:t>
      </w:r>
      <w:r>
        <w:rPr>
          <w:lang w:val="en-US"/>
        </w:rPr>
        <w:t>][greenhouse gas emissions]</w:t>
      </w:r>
      <w:r w:rsidRPr="000827E6">
        <w:rPr>
          <w:lang w:val="en-US"/>
        </w:rPr>
        <w:t xml:space="preserve"> arising from </w:t>
      </w:r>
      <w:r>
        <w:rPr>
          <w:lang w:val="en-US"/>
        </w:rPr>
        <w:t xml:space="preserve">any air or vehicle travel arising from the procedure to resolve the dispute, </w:t>
      </w:r>
      <w:r w:rsidR="00865F24">
        <w:rPr>
          <w:lang w:val="en-US"/>
        </w:rPr>
        <w:t>for example,</w:t>
      </w:r>
      <w:r>
        <w:rPr>
          <w:lang w:val="en-US"/>
        </w:rPr>
        <w:t xml:space="preserve"> by purchasing (and cancelling) New Zealand units as defined in the Climate Change Response Act 2002 or procuring the planting of Native Trees</w:t>
      </w:r>
      <w:r w:rsidRPr="000827E6">
        <w:rPr>
          <w:lang w:val="en-US"/>
        </w:rPr>
        <w:t>.</w:t>
      </w:r>
      <w:r>
        <w:rPr>
          <w:lang w:val="en-US"/>
        </w:rPr>
        <w:t>]</w:t>
      </w:r>
      <w:r>
        <w:rPr>
          <w:rStyle w:val="FootnoteReference"/>
          <w:rFonts w:cstheme="minorHAnsi"/>
        </w:rPr>
        <w:footnoteReference w:id="5"/>
      </w:r>
    </w:p>
    <w:p w14:paraId="06A195F6" w14:textId="77777777" w:rsidR="00C13D18" w:rsidRPr="00FC4926" w:rsidRDefault="00C13D18" w:rsidP="00E25E74">
      <w:pPr>
        <w:spacing w:after="260" w:line="260" w:lineRule="atLeast"/>
        <w:rPr>
          <w:rFonts w:cstheme="minorHAnsi"/>
          <w:i/>
          <w:iCs/>
          <w:color w:val="A5A5A5" w:themeColor="accent3"/>
        </w:rPr>
      </w:pPr>
      <w:r w:rsidRPr="00FC4926">
        <w:rPr>
          <w:rFonts w:cstheme="minorHAnsi"/>
          <w:i/>
          <w:iCs/>
          <w:color w:val="A5A5A5" w:themeColor="accent3"/>
        </w:rPr>
        <w:lastRenderedPageBreak/>
        <w:t>OR</w:t>
      </w:r>
    </w:p>
    <w:p w14:paraId="0002C208" w14:textId="2417200F" w:rsidR="00C13D18" w:rsidRDefault="00C13D18" w:rsidP="00FC4926">
      <w:pPr>
        <w:pStyle w:val="ListParagraph"/>
        <w:numPr>
          <w:ilvl w:val="2"/>
          <w:numId w:val="3"/>
        </w:numPr>
        <w:tabs>
          <w:tab w:val="clear" w:pos="1247"/>
          <w:tab w:val="num" w:pos="1418"/>
        </w:tabs>
        <w:spacing w:after="260" w:line="260" w:lineRule="atLeast"/>
        <w:ind w:left="709" w:hanging="709"/>
        <w:rPr>
          <w:lang w:val="en-US"/>
        </w:rPr>
      </w:pPr>
      <w:bookmarkStart w:id="8" w:name="_Ref118451943"/>
      <w:r>
        <w:rPr>
          <w:lang w:val="en-US"/>
        </w:rPr>
        <w:t>[</w:t>
      </w:r>
      <w:r w:rsidRPr="000827E6">
        <w:rPr>
          <w:lang w:val="en-US"/>
        </w:rPr>
        <w:t xml:space="preserve">Each </w:t>
      </w:r>
      <w:r>
        <w:rPr>
          <w:lang w:val="en-US"/>
        </w:rPr>
        <w:t>p</w:t>
      </w:r>
      <w:r w:rsidRPr="000827E6">
        <w:rPr>
          <w:lang w:val="en-US"/>
        </w:rPr>
        <w:t xml:space="preserve">arty will, within </w:t>
      </w:r>
      <w:r>
        <w:rPr>
          <w:lang w:val="en-US"/>
        </w:rPr>
        <w:t>[</w:t>
      </w:r>
      <w:r w:rsidRPr="000827E6">
        <w:rPr>
          <w:lang w:val="en-US"/>
        </w:rPr>
        <w:t>one month</w:t>
      </w:r>
      <w:r>
        <w:rPr>
          <w:lang w:val="en-US"/>
        </w:rPr>
        <w:t>]</w:t>
      </w:r>
      <w:r w:rsidRPr="000827E6">
        <w:rPr>
          <w:lang w:val="en-US"/>
        </w:rPr>
        <w:t xml:space="preserve"> of resolution of any dispute</w:t>
      </w:r>
      <w:r>
        <w:rPr>
          <w:lang w:val="en-US"/>
        </w:rPr>
        <w:t xml:space="preserve">, </w:t>
      </w:r>
      <w:r w:rsidRPr="000827E6">
        <w:rPr>
          <w:lang w:val="en-US"/>
        </w:rPr>
        <w:t xml:space="preserve">contribute towards Climate Change Mitigation by </w:t>
      </w:r>
      <w:r>
        <w:rPr>
          <w:lang w:val="en-US"/>
        </w:rPr>
        <w:t>offsetting</w:t>
      </w:r>
      <w:r w:rsidRPr="000827E6">
        <w:rPr>
          <w:lang w:val="en-US"/>
        </w:rPr>
        <w:t xml:space="preserve"> </w:t>
      </w:r>
      <w:r>
        <w:rPr>
          <w:lang w:val="en-US"/>
        </w:rPr>
        <w:t>its</w:t>
      </w:r>
      <w:r w:rsidRPr="000827E6">
        <w:rPr>
          <w:lang w:val="en-US"/>
        </w:rPr>
        <w:t xml:space="preserve"> </w:t>
      </w:r>
      <w:r>
        <w:rPr>
          <w:lang w:val="en-US"/>
        </w:rPr>
        <w:t>[</w:t>
      </w:r>
      <w:r w:rsidRPr="000827E6">
        <w:rPr>
          <w:lang w:val="en-US"/>
        </w:rPr>
        <w:t>GHG Emissions</w:t>
      </w:r>
      <w:r>
        <w:rPr>
          <w:lang w:val="en-US"/>
        </w:rPr>
        <w:t>][greenhouse gas emissions]</w:t>
      </w:r>
      <w:r w:rsidRPr="000827E6">
        <w:rPr>
          <w:lang w:val="en-US"/>
        </w:rPr>
        <w:t xml:space="preserve"> </w:t>
      </w:r>
      <w:r>
        <w:rPr>
          <w:lang w:val="en-US"/>
        </w:rPr>
        <w:t xml:space="preserve">(including those of that party’s witnesses, lawyers, advisers and other third-party consultants) </w:t>
      </w:r>
      <w:r w:rsidRPr="000827E6">
        <w:rPr>
          <w:lang w:val="en-US"/>
        </w:rPr>
        <w:t>arising from the procedure to resolve the dispute</w:t>
      </w:r>
      <w:r>
        <w:rPr>
          <w:lang w:val="en-US"/>
        </w:rPr>
        <w:t xml:space="preserve">, </w:t>
      </w:r>
      <w:r w:rsidR="00865F24">
        <w:rPr>
          <w:lang w:val="en-US"/>
        </w:rPr>
        <w:t>for example,</w:t>
      </w:r>
      <w:r>
        <w:rPr>
          <w:lang w:val="en-US"/>
        </w:rPr>
        <w:t xml:space="preserve"> by purchasing (and cancelling) New Zealand units as defined in the Climate Change Response Act 2002 or procuring the planting of Native Trees.]</w:t>
      </w:r>
      <w:bookmarkEnd w:id="8"/>
      <w:r>
        <w:rPr>
          <w:rStyle w:val="FootnoteReference"/>
          <w:rFonts w:cstheme="minorHAnsi"/>
        </w:rPr>
        <w:footnoteReference w:id="6"/>
      </w:r>
    </w:p>
    <w:p w14:paraId="237E599E" w14:textId="77777777" w:rsidR="00FC4926" w:rsidRDefault="00FC4926" w:rsidP="00FC4926">
      <w:pPr>
        <w:pStyle w:val="ListParagraph"/>
        <w:spacing w:after="260" w:line="260" w:lineRule="atLeast"/>
        <w:ind w:left="709"/>
        <w:rPr>
          <w:lang w:val="en-US"/>
        </w:rPr>
      </w:pPr>
    </w:p>
    <w:p w14:paraId="04DA6136" w14:textId="77777777" w:rsidR="00C13D18" w:rsidRPr="005A05DE" w:rsidRDefault="00C13D18" w:rsidP="00FC4926">
      <w:pPr>
        <w:pStyle w:val="ListParagraph"/>
        <w:ind w:left="709" w:hanging="709"/>
        <w:rPr>
          <w:lang w:val="en-US"/>
        </w:rPr>
      </w:pPr>
    </w:p>
    <w:p w14:paraId="48CFFFDA" w14:textId="65BF7D31" w:rsidR="00C13D18" w:rsidRDefault="00C13D18" w:rsidP="00FC4926">
      <w:pPr>
        <w:pStyle w:val="ListParagraph"/>
        <w:numPr>
          <w:ilvl w:val="2"/>
          <w:numId w:val="3"/>
        </w:numPr>
        <w:tabs>
          <w:tab w:val="clear" w:pos="1247"/>
          <w:tab w:val="num" w:pos="1418"/>
        </w:tabs>
        <w:spacing w:after="260" w:line="260" w:lineRule="atLeast"/>
        <w:ind w:left="709" w:hanging="709"/>
        <w:rPr>
          <w:lang w:val="en-US"/>
        </w:rPr>
      </w:pPr>
      <w:r>
        <w:rPr>
          <w:lang w:val="en-US"/>
        </w:rPr>
        <w:t>The obligation under paragraph [</w:t>
      </w:r>
      <w:r>
        <w:rPr>
          <w:lang w:val="en-US"/>
        </w:rPr>
        <w:fldChar w:fldCharType="begin"/>
      </w:r>
      <w:r>
        <w:rPr>
          <w:lang w:val="en-US"/>
        </w:rPr>
        <w:instrText xml:space="preserve"> REF _Ref117244580 \r \h </w:instrText>
      </w:r>
      <w:r>
        <w:rPr>
          <w:lang w:val="en-US"/>
        </w:rPr>
      </w:r>
      <w:r>
        <w:rPr>
          <w:lang w:val="en-US"/>
        </w:rPr>
        <w:fldChar w:fldCharType="separate"/>
      </w:r>
      <w:r>
        <w:rPr>
          <w:lang w:val="en-US"/>
        </w:rPr>
        <w:t>(e)</w:t>
      </w:r>
      <w:r>
        <w:rPr>
          <w:lang w:val="en-US"/>
        </w:rPr>
        <w:fldChar w:fldCharType="end"/>
      </w:r>
      <w:r>
        <w:rPr>
          <w:lang w:val="en-US"/>
        </w:rPr>
        <w:t>][</w:t>
      </w:r>
      <w:r>
        <w:rPr>
          <w:lang w:val="en-US"/>
        </w:rPr>
        <w:fldChar w:fldCharType="begin"/>
      </w:r>
      <w:r>
        <w:rPr>
          <w:lang w:val="en-US"/>
        </w:rPr>
        <w:instrText xml:space="preserve"> REF _Ref118451943 \r \h </w:instrText>
      </w:r>
      <w:r>
        <w:rPr>
          <w:lang w:val="en-US"/>
        </w:rPr>
      </w:r>
      <w:r>
        <w:rPr>
          <w:lang w:val="en-US"/>
        </w:rPr>
        <w:fldChar w:fldCharType="separate"/>
      </w:r>
      <w:r>
        <w:rPr>
          <w:lang w:val="en-US"/>
        </w:rPr>
        <w:t>(f)</w:t>
      </w:r>
      <w:r>
        <w:rPr>
          <w:lang w:val="en-US"/>
        </w:rPr>
        <w:fldChar w:fldCharType="end"/>
      </w:r>
      <w:r>
        <w:rPr>
          <w:lang w:val="en-US"/>
        </w:rPr>
        <w:t xml:space="preserve">] above does not apply to a party to the extent that the party has achieve a certified Carbon Neutral status in each year in which the dispute is undertaken and resolved, provided that the assessment of the party’s Carbon Footprint in the relevant years takes into account the [GHG Emissions][greenhouse gas emissions] arising from the procedure to resolve the dispute. </w:t>
      </w:r>
    </w:p>
    <w:p w14:paraId="7E32AF2B" w14:textId="77777777" w:rsidR="00FC4926" w:rsidRPr="000827E6" w:rsidRDefault="00FC4926" w:rsidP="00FC4926">
      <w:pPr>
        <w:pStyle w:val="ListParagraph"/>
        <w:spacing w:after="260" w:line="260" w:lineRule="atLeast"/>
        <w:ind w:left="709"/>
        <w:rPr>
          <w:lang w:val="en-US"/>
        </w:rPr>
      </w:pPr>
    </w:p>
    <w:p w14:paraId="6E972E73" w14:textId="77777777" w:rsidR="00C13D18" w:rsidRDefault="00C13D18" w:rsidP="00FC4926">
      <w:pPr>
        <w:pStyle w:val="ListParagraph"/>
        <w:spacing w:after="260" w:line="260" w:lineRule="atLeast"/>
        <w:ind w:left="709" w:hanging="709"/>
        <w:rPr>
          <w:lang w:val="en-US"/>
        </w:rPr>
      </w:pPr>
    </w:p>
    <w:p w14:paraId="38DDD3DC" w14:textId="77777777" w:rsidR="00C13D18" w:rsidRDefault="00C13D18" w:rsidP="00FC4926">
      <w:pPr>
        <w:pStyle w:val="ListParagraph"/>
        <w:numPr>
          <w:ilvl w:val="2"/>
          <w:numId w:val="3"/>
        </w:numPr>
        <w:tabs>
          <w:tab w:val="clear" w:pos="1247"/>
          <w:tab w:val="num" w:pos="1418"/>
        </w:tabs>
        <w:spacing w:after="260" w:line="260" w:lineRule="atLeast"/>
        <w:ind w:left="709" w:hanging="709"/>
        <w:rPr>
          <w:lang w:val="en-US"/>
        </w:rPr>
      </w:pPr>
      <w:r>
        <w:rPr>
          <w:lang w:val="en-US"/>
        </w:rPr>
        <w:t>[In this clause:</w:t>
      </w:r>
    </w:p>
    <w:p w14:paraId="31156FEC" w14:textId="77777777" w:rsidR="00C13D18" w:rsidRPr="00B06A2D" w:rsidRDefault="00C13D18" w:rsidP="00FC4926">
      <w:pPr>
        <w:ind w:left="709"/>
        <w:rPr>
          <w:lang w:val="en-US"/>
        </w:rPr>
      </w:pPr>
      <w:r w:rsidRPr="00B06A2D">
        <w:rPr>
          <w:i/>
          <w:iCs/>
          <w:lang w:val="en-US"/>
        </w:rPr>
        <w:t>Carbon Footprint</w:t>
      </w:r>
      <w:r w:rsidRPr="00B06A2D">
        <w:rPr>
          <w:lang w:val="en-US"/>
        </w:rPr>
        <w:t xml:space="preserve"> means</w:t>
      </w:r>
      <w:r>
        <w:rPr>
          <w:lang w:val="en-US"/>
        </w:rPr>
        <w:t>, in respect of a party,</w:t>
      </w:r>
      <w:r w:rsidRPr="00B06A2D">
        <w:rPr>
          <w:lang w:val="en-US"/>
        </w:rPr>
        <w:t xml:space="preserve"> the amount of carbon dioxide equivalent units that will be released into the atmosphere because of the </w:t>
      </w:r>
      <w:r>
        <w:rPr>
          <w:lang w:val="en-US"/>
        </w:rPr>
        <w:t>b</w:t>
      </w:r>
      <w:r w:rsidRPr="00B06A2D">
        <w:rPr>
          <w:lang w:val="en-US"/>
        </w:rPr>
        <w:t>usiness operations</w:t>
      </w:r>
      <w:r>
        <w:rPr>
          <w:lang w:val="en-US"/>
        </w:rPr>
        <w:t xml:space="preserve"> of that party</w:t>
      </w:r>
      <w:r w:rsidRPr="00B06A2D">
        <w:rPr>
          <w:lang w:val="en-US"/>
        </w:rPr>
        <w:t xml:space="preserve"> as determined in accordance with The Greenhouse Gas Protocol: A Corporate Accounting and Reporting Standard, Revised Edition 2015.</w:t>
      </w:r>
    </w:p>
    <w:p w14:paraId="1E7371C6" w14:textId="77777777" w:rsidR="00C13D18" w:rsidRDefault="00C13D18" w:rsidP="00FC4926">
      <w:pPr>
        <w:ind w:left="709"/>
      </w:pPr>
      <w:r w:rsidRPr="00B06A2D">
        <w:rPr>
          <w:i/>
          <w:iCs/>
          <w:lang w:val="en-US"/>
        </w:rPr>
        <w:t>Carbon Neutral</w:t>
      </w:r>
      <w:r w:rsidRPr="00B06A2D">
        <w:rPr>
          <w:lang w:val="en-US"/>
        </w:rPr>
        <w:t xml:space="preserve"> means</w:t>
      </w:r>
      <w:r>
        <w:rPr>
          <w:lang w:val="en-US"/>
        </w:rPr>
        <w:t>, in respect of a party,</w:t>
      </w:r>
      <w:r w:rsidRPr="00B06A2D">
        <w:rPr>
          <w:lang w:val="en-US"/>
        </w:rPr>
        <w:t xml:space="preserve"> the reduction and </w:t>
      </w:r>
      <w:r>
        <w:rPr>
          <w:lang w:val="en-US"/>
        </w:rPr>
        <w:t>offset</w:t>
      </w:r>
      <w:r w:rsidRPr="00B06A2D">
        <w:rPr>
          <w:lang w:val="en-US"/>
        </w:rPr>
        <w:t xml:space="preserve"> of the </w:t>
      </w:r>
      <w:r>
        <w:rPr>
          <w:lang w:val="en-US"/>
        </w:rPr>
        <w:t>part</w:t>
      </w:r>
      <w:r w:rsidRPr="00B06A2D">
        <w:rPr>
          <w:lang w:val="en-US"/>
        </w:rPr>
        <w:t xml:space="preserve">y’s Carbon Footprint </w:t>
      </w:r>
      <w:r>
        <w:t xml:space="preserve">on an annual basis, </w:t>
      </w:r>
      <w:r w:rsidRPr="002821D1">
        <w:t>achieved by</w:t>
      </w:r>
      <w:r>
        <w:t>:</w:t>
      </w:r>
    </w:p>
    <w:p w14:paraId="4DE085E1" w14:textId="77777777" w:rsidR="00C13D18" w:rsidRDefault="00C13D18" w:rsidP="00FC4926">
      <w:pPr>
        <w:pStyle w:val="ListParagraph"/>
        <w:numPr>
          <w:ilvl w:val="3"/>
          <w:numId w:val="1"/>
        </w:numPr>
        <w:tabs>
          <w:tab w:val="clear" w:pos="1871"/>
          <w:tab w:val="num" w:pos="1985"/>
        </w:tabs>
        <w:ind w:left="1134" w:hanging="425"/>
      </w:pPr>
      <w:r>
        <w:t xml:space="preserve">first, using reasonable endeavours to </w:t>
      </w:r>
      <w:r w:rsidRPr="002821D1">
        <w:t>reduc</w:t>
      </w:r>
      <w:r>
        <w:t xml:space="preserve">e </w:t>
      </w:r>
      <w:r w:rsidRPr="002821D1">
        <w:t xml:space="preserve">its </w:t>
      </w:r>
      <w:r>
        <w:t>Carbon Footprint; and</w:t>
      </w:r>
    </w:p>
    <w:p w14:paraId="397CF77C" w14:textId="77777777" w:rsidR="00C13D18" w:rsidRPr="00664B44" w:rsidRDefault="00C13D18" w:rsidP="00FC4926">
      <w:pPr>
        <w:pStyle w:val="ListParagraph"/>
        <w:ind w:left="1134" w:hanging="425"/>
        <w:rPr>
          <w:i/>
          <w:iCs/>
          <w:lang w:val="en-US"/>
        </w:rPr>
      </w:pPr>
    </w:p>
    <w:p w14:paraId="0A2F155C" w14:textId="751808CE" w:rsidR="00C13D18" w:rsidRPr="00B06A2D" w:rsidRDefault="00C13D18" w:rsidP="00FC4926">
      <w:pPr>
        <w:pStyle w:val="ListParagraph"/>
        <w:numPr>
          <w:ilvl w:val="3"/>
          <w:numId w:val="1"/>
        </w:numPr>
        <w:tabs>
          <w:tab w:val="clear" w:pos="1871"/>
          <w:tab w:val="num" w:pos="1985"/>
        </w:tabs>
        <w:ind w:left="1134" w:hanging="425"/>
        <w:rPr>
          <w:i/>
          <w:iCs/>
          <w:lang w:val="en-US"/>
        </w:rPr>
      </w:pPr>
      <w:r>
        <w:t>second, offsetting its residual Carbon Footprint (</w:t>
      </w:r>
      <w:r w:rsidR="00865F24">
        <w:rPr>
          <w:lang w:val="en-US"/>
        </w:rPr>
        <w:t>for example,</w:t>
      </w:r>
      <w:r>
        <w:rPr>
          <w:lang w:val="en-US"/>
        </w:rPr>
        <w:t xml:space="preserve"> by purchasing (and cancelling) New Zealand units as defined in the Climate Change Response Act 2002</w:t>
      </w:r>
      <w:r>
        <w:t>)</w:t>
      </w:r>
      <w:r w:rsidRPr="00B06A2D">
        <w:rPr>
          <w:lang w:val="en-US"/>
        </w:rPr>
        <w:t>.</w:t>
      </w:r>
    </w:p>
    <w:p w14:paraId="4B531E92" w14:textId="77777777" w:rsidR="00C13D18" w:rsidRPr="00B35883" w:rsidRDefault="00C13D18" w:rsidP="00FC4926">
      <w:pPr>
        <w:ind w:left="709"/>
        <w:rPr>
          <w:lang w:val="en-US"/>
        </w:rPr>
      </w:pPr>
      <w:r w:rsidRPr="00DA61FF">
        <w:rPr>
          <w:i/>
          <w:iCs/>
          <w:lang w:val="en-US"/>
        </w:rPr>
        <w:t>Climate Change Mitigation</w:t>
      </w:r>
      <w:r w:rsidRPr="00B35883">
        <w:rPr>
          <w:lang w:val="en-US"/>
        </w:rPr>
        <w:t xml:space="preserve"> means human intervention or efforts to reduce the sources or enhance the sinks of </w:t>
      </w:r>
      <w:r>
        <w:rPr>
          <w:lang w:val="en-US"/>
        </w:rPr>
        <w:t>[GHG</w:t>
      </w:r>
      <w:r w:rsidRPr="00B35883">
        <w:rPr>
          <w:lang w:val="en-US"/>
        </w:rPr>
        <w:t xml:space="preserve"> </w:t>
      </w:r>
      <w:proofErr w:type="gramStart"/>
      <w:r>
        <w:rPr>
          <w:lang w:val="en-US"/>
        </w:rPr>
        <w:t>E</w:t>
      </w:r>
      <w:r w:rsidRPr="00B35883">
        <w:rPr>
          <w:lang w:val="en-US"/>
        </w:rPr>
        <w:t>missions</w:t>
      </w:r>
      <w:r>
        <w:rPr>
          <w:lang w:val="en-US"/>
        </w:rPr>
        <w:t>][</w:t>
      </w:r>
      <w:proofErr w:type="gramEnd"/>
      <w:r>
        <w:rPr>
          <w:lang w:val="en-US"/>
        </w:rPr>
        <w:t>greenhouse gas emissions]</w:t>
      </w:r>
      <w:r w:rsidRPr="00B35883">
        <w:rPr>
          <w:lang w:val="en-US"/>
        </w:rPr>
        <w:t>.</w:t>
      </w:r>
    </w:p>
    <w:p w14:paraId="4EC8B110" w14:textId="77777777" w:rsidR="00C13D18" w:rsidRPr="00B35883" w:rsidRDefault="00C13D18" w:rsidP="00FC4926">
      <w:pPr>
        <w:ind w:left="709"/>
        <w:rPr>
          <w:lang w:val="en-US"/>
        </w:rPr>
      </w:pPr>
      <w:r w:rsidRPr="00DA61FF">
        <w:rPr>
          <w:i/>
          <w:iCs/>
          <w:lang w:val="en-US"/>
        </w:rPr>
        <w:t>Electronic Bundles</w:t>
      </w:r>
      <w:r w:rsidRPr="00B35883">
        <w:rPr>
          <w:lang w:val="en-US"/>
        </w:rPr>
        <w:t xml:space="preserve"> means a bundle of documents for use by the parties and court or tribunal (as required) in electronic format.</w:t>
      </w:r>
    </w:p>
    <w:p w14:paraId="043D8D7B" w14:textId="77777777" w:rsidR="00C13D18" w:rsidRDefault="00C13D18" w:rsidP="00FC4926">
      <w:pPr>
        <w:ind w:left="709"/>
        <w:rPr>
          <w:lang w:val="en-US"/>
        </w:rPr>
      </w:pPr>
      <w:r>
        <w:rPr>
          <w:lang w:val="en-US"/>
        </w:rPr>
        <w:t>[</w:t>
      </w:r>
      <w:r w:rsidRPr="00DA61FF">
        <w:rPr>
          <w:i/>
          <w:iCs/>
          <w:lang w:val="en-US"/>
        </w:rPr>
        <w:t>GHG Emissions</w:t>
      </w:r>
      <w:r w:rsidRPr="007E2C49">
        <w:rPr>
          <w:lang w:val="en-US"/>
        </w:rPr>
        <w:t xml:space="preserve"> means </w:t>
      </w:r>
      <w:r>
        <w:rPr>
          <w:lang w:val="en-US"/>
        </w:rPr>
        <w:t>a</w:t>
      </w:r>
      <w:r w:rsidRPr="007E2C49">
        <w:rPr>
          <w:lang w:val="en-US"/>
        </w:rPr>
        <w:t xml:space="preserve"> </w:t>
      </w:r>
      <w:r>
        <w:rPr>
          <w:lang w:val="en-US"/>
        </w:rPr>
        <w:t>p</w:t>
      </w:r>
      <w:r w:rsidRPr="007E2C49">
        <w:rPr>
          <w:lang w:val="en-US"/>
        </w:rPr>
        <w:t>art</w:t>
      </w:r>
      <w:r>
        <w:rPr>
          <w:lang w:val="en-US"/>
        </w:rPr>
        <w:t>y</w:t>
      </w:r>
      <w:r w:rsidRPr="007E2C49">
        <w:rPr>
          <w:lang w:val="en-US"/>
        </w:rPr>
        <w:t>’</w:t>
      </w:r>
      <w:r>
        <w:rPr>
          <w:lang w:val="en-US"/>
        </w:rPr>
        <w:t>s</w:t>
      </w:r>
      <w:r w:rsidRPr="007E2C49">
        <w:rPr>
          <w:lang w:val="en-US"/>
        </w:rPr>
        <w:t xml:space="preserve"> emissions of GHGs from all sources, </w:t>
      </w:r>
      <w:proofErr w:type="spellStart"/>
      <w:r w:rsidRPr="007E2C49">
        <w:rPr>
          <w:lang w:val="en-US"/>
        </w:rPr>
        <w:t>categorised</w:t>
      </w:r>
      <w:proofErr w:type="spellEnd"/>
      <w:r w:rsidRPr="007E2C49">
        <w:rPr>
          <w:lang w:val="en-US"/>
        </w:rPr>
        <w:t xml:space="preserve"> as scope 1, 2 and 3 emissions by The Greenhouse Gas Protocol: A Corporate Accounting and Reporting Standard, Revised Edition 2015.</w:t>
      </w:r>
    </w:p>
    <w:p w14:paraId="486952EB" w14:textId="77777777" w:rsidR="00C13D18" w:rsidRDefault="00C13D18" w:rsidP="00FC4926">
      <w:pPr>
        <w:ind w:left="709"/>
        <w:rPr>
          <w:lang w:val="en-US"/>
        </w:rPr>
      </w:pPr>
      <w:r w:rsidRPr="001B4C53">
        <w:rPr>
          <w:i/>
          <w:iCs/>
          <w:lang w:val="en-US"/>
        </w:rPr>
        <w:t>GHGs</w:t>
      </w:r>
      <w:r w:rsidRPr="007E2C49">
        <w:rPr>
          <w:b/>
          <w:bCs/>
          <w:lang w:val="en-US"/>
        </w:rPr>
        <w:t xml:space="preserve"> </w:t>
      </w:r>
      <w:r w:rsidRPr="007E2C49">
        <w:rPr>
          <w:lang w:val="en-US"/>
        </w:rPr>
        <w:t>means the natural and anthropogenic gases which trap thermal radiation in the earth’s atmosphere and are specified in Annex A to the Kyoto Protocol to the United Nations Framework Convention on Climate Change (</w:t>
      </w:r>
      <w:r w:rsidRPr="001B4C53">
        <w:rPr>
          <w:lang w:val="en-US"/>
        </w:rPr>
        <w:t>UNFCCC</w:t>
      </w:r>
      <w:r w:rsidRPr="007E2C49">
        <w:rPr>
          <w:lang w:val="en-US"/>
        </w:rPr>
        <w:t>)</w:t>
      </w:r>
      <w:r>
        <w:rPr>
          <w:lang w:val="en-US"/>
        </w:rPr>
        <w:t xml:space="preserve"> </w:t>
      </w:r>
      <w:r w:rsidRPr="007E2C49">
        <w:rPr>
          <w:lang w:val="en-US"/>
        </w:rPr>
        <w:t xml:space="preserve">or otherwise specified by the UNFCCC at the date of this </w:t>
      </w:r>
      <w:r>
        <w:rPr>
          <w:lang w:val="en-US"/>
        </w:rPr>
        <w:t>docu</w:t>
      </w:r>
      <w:r w:rsidRPr="007E2C49">
        <w:rPr>
          <w:lang w:val="en-US"/>
        </w:rPr>
        <w:t>ment</w:t>
      </w:r>
      <w:r w:rsidRPr="00B35883">
        <w:rPr>
          <w:lang w:val="en-US"/>
        </w:rPr>
        <w:t>.</w:t>
      </w:r>
      <w:r>
        <w:rPr>
          <w:lang w:val="en-US"/>
        </w:rPr>
        <w:t>]</w:t>
      </w:r>
      <w:r>
        <w:rPr>
          <w:rStyle w:val="FootnoteReference"/>
          <w:lang w:val="en-US"/>
        </w:rPr>
        <w:footnoteReference w:id="7"/>
      </w:r>
    </w:p>
    <w:p w14:paraId="0B9ED3CC" w14:textId="77777777" w:rsidR="00C13D18" w:rsidRPr="00B35883" w:rsidRDefault="00C13D18" w:rsidP="00FC4926">
      <w:pPr>
        <w:ind w:left="709"/>
        <w:rPr>
          <w:lang w:val="en-US"/>
        </w:rPr>
      </w:pPr>
      <w:r w:rsidRPr="00DA61FF">
        <w:rPr>
          <w:i/>
          <w:iCs/>
          <w:lang w:val="en-US"/>
        </w:rPr>
        <w:lastRenderedPageBreak/>
        <w:t>Native Trees</w:t>
      </w:r>
      <w:r w:rsidRPr="00B35883">
        <w:rPr>
          <w:lang w:val="en-US"/>
        </w:rPr>
        <w:t xml:space="preserve"> means those species of trees which are listed as native on the</w:t>
      </w:r>
      <w:r>
        <w:rPr>
          <w:lang w:val="en-US"/>
        </w:rPr>
        <w:t xml:space="preserve"> website of the Department of Conservation – Te Papa Atawhai</w:t>
      </w:r>
      <w:r w:rsidRPr="00B35883">
        <w:rPr>
          <w:lang w:val="en-US"/>
        </w:rPr>
        <w:t>.</w:t>
      </w:r>
      <w:r>
        <w:rPr>
          <w:lang w:val="en-US"/>
        </w:rPr>
        <w:t>]</w:t>
      </w:r>
      <w:r>
        <w:rPr>
          <w:rStyle w:val="FootnoteReference"/>
          <w:lang w:val="en-US"/>
        </w:rPr>
        <w:footnoteReference w:id="8"/>
      </w:r>
    </w:p>
    <w:p w14:paraId="672FE517" w14:textId="77777777" w:rsidR="00C13D18" w:rsidRDefault="00C13D18" w:rsidP="00E25E74">
      <w:pPr>
        <w:rPr>
          <w:lang w:val="en-US"/>
        </w:rPr>
      </w:pPr>
    </w:p>
    <w:p w14:paraId="33749519" w14:textId="501AE9AB" w:rsidR="00C13D18" w:rsidRPr="00CD7A15" w:rsidRDefault="00FE2D7B" w:rsidP="00CD7A15">
      <w:pPr>
        <w:pStyle w:val="Heading3"/>
        <w:rPr>
          <w:rFonts w:asciiTheme="minorHAnsi" w:hAnsiTheme="minorHAnsi" w:cstheme="minorHAnsi"/>
          <w:b/>
          <w:bCs/>
          <w:i/>
          <w:iCs/>
          <w:color w:val="4C4D4D" w:themeColor="accent2"/>
          <w:u w:val="single"/>
          <w:lang w:val="en-US"/>
        </w:rPr>
      </w:pPr>
      <w:bookmarkStart w:id="9" w:name="_Toc126662711"/>
      <w:r w:rsidRPr="00CD7A15">
        <w:rPr>
          <w:rFonts w:asciiTheme="minorHAnsi" w:hAnsiTheme="minorHAnsi" w:cstheme="minorHAnsi"/>
          <w:b/>
          <w:bCs/>
          <w:i/>
          <w:iCs/>
          <w:color w:val="4C4D4D" w:themeColor="accent2"/>
          <w:sz w:val="28"/>
          <w:szCs w:val="28"/>
          <w:lang w:val="en-US"/>
        </w:rPr>
        <w:t xml:space="preserve">Clause </w:t>
      </w:r>
      <w:r w:rsidR="00CD7A15" w:rsidRPr="00CD7A15">
        <w:rPr>
          <w:rFonts w:asciiTheme="minorHAnsi" w:hAnsiTheme="minorHAnsi" w:cstheme="minorHAnsi"/>
          <w:b/>
          <w:bCs/>
          <w:i/>
          <w:iCs/>
          <w:color w:val="4C4D4D" w:themeColor="accent2"/>
          <w:sz w:val="28"/>
          <w:szCs w:val="28"/>
          <w:lang w:val="en-US"/>
        </w:rPr>
        <w:t>2</w:t>
      </w:r>
      <w:r w:rsidRPr="00CD7A15">
        <w:rPr>
          <w:rFonts w:asciiTheme="minorHAnsi" w:hAnsiTheme="minorHAnsi" w:cstheme="minorHAnsi"/>
          <w:b/>
          <w:bCs/>
          <w:i/>
          <w:iCs/>
          <w:color w:val="4C4D4D" w:themeColor="accent2"/>
          <w:sz w:val="28"/>
          <w:szCs w:val="28"/>
          <w:lang w:val="en-US"/>
        </w:rPr>
        <w:t xml:space="preserve"> </w:t>
      </w:r>
      <w:r w:rsidR="00C13D18" w:rsidRPr="00CD7A15">
        <w:rPr>
          <w:rFonts w:asciiTheme="minorHAnsi" w:hAnsiTheme="minorHAnsi" w:cstheme="minorHAnsi"/>
          <w:b/>
          <w:bCs/>
          <w:i/>
          <w:iCs/>
          <w:color w:val="4C4D4D" w:themeColor="accent2"/>
          <w:sz w:val="28"/>
          <w:szCs w:val="28"/>
          <w:lang w:val="en-US"/>
        </w:rPr>
        <w:t>– electronic notices</w:t>
      </w:r>
      <w:bookmarkEnd w:id="9"/>
    </w:p>
    <w:p w14:paraId="1BEB9E78" w14:textId="09372A5F" w:rsidR="001A01DF" w:rsidRPr="00FE2D7B" w:rsidRDefault="001A01DF" w:rsidP="00FE2D7B">
      <w:pPr>
        <w:pStyle w:val="NZGIFBoldtext"/>
      </w:pPr>
      <w:r w:rsidRPr="00FE2D7B">
        <w:t>Why you might use it</w:t>
      </w:r>
    </w:p>
    <w:p w14:paraId="392B282D" w14:textId="7BD3D04F" w:rsidR="001A01DF" w:rsidRPr="002B3432" w:rsidRDefault="001A01DF" w:rsidP="00E25E74">
      <w:pPr>
        <w:rPr>
          <w:lang w:val="en-US"/>
        </w:rPr>
      </w:pPr>
      <w:r w:rsidRPr="002B3432">
        <w:rPr>
          <w:lang w:val="en-US"/>
        </w:rPr>
        <w:t xml:space="preserve">This clause can be used in any commercial agreement.  It provides certainty that any </w:t>
      </w:r>
      <w:r w:rsidR="007F5C3A" w:rsidRPr="002B3432">
        <w:rPr>
          <w:lang w:val="en-US"/>
        </w:rPr>
        <w:t>notice required under the agreement</w:t>
      </w:r>
      <w:r w:rsidRPr="002B3432">
        <w:rPr>
          <w:lang w:val="en-US"/>
        </w:rPr>
        <w:t xml:space="preserve"> must be </w:t>
      </w:r>
      <w:r w:rsidR="007F5C3A" w:rsidRPr="002B3432">
        <w:rPr>
          <w:lang w:val="en-US"/>
        </w:rPr>
        <w:t>delivered</w:t>
      </w:r>
      <w:r w:rsidRPr="002B3432">
        <w:rPr>
          <w:lang w:val="en-US"/>
        </w:rPr>
        <w:t xml:space="preserve"> in a manner that </w:t>
      </w:r>
      <w:proofErr w:type="spellStart"/>
      <w:r w:rsidRPr="002B3432">
        <w:rPr>
          <w:lang w:val="en-US"/>
        </w:rPr>
        <w:t>minimises</w:t>
      </w:r>
      <w:proofErr w:type="spellEnd"/>
      <w:r w:rsidRPr="002B3432">
        <w:rPr>
          <w:lang w:val="en-US"/>
        </w:rPr>
        <w:t xml:space="preserve"> travel and reduces the use of paper.</w:t>
      </w:r>
    </w:p>
    <w:p w14:paraId="47B1243C" w14:textId="77777777" w:rsidR="001A01DF" w:rsidRPr="001D1F0F" w:rsidRDefault="001A01DF" w:rsidP="00FE2D7B">
      <w:pPr>
        <w:pStyle w:val="NZGIFBoldtext"/>
      </w:pPr>
      <w:r w:rsidRPr="001D1F0F">
        <w:t xml:space="preserve">The climate </w:t>
      </w:r>
      <w:proofErr w:type="gramStart"/>
      <w:r w:rsidRPr="001D1F0F">
        <w:t>issue</w:t>
      </w:r>
      <w:proofErr w:type="gramEnd"/>
    </w:p>
    <w:p w14:paraId="71C7DC1F" w14:textId="006CCDC9" w:rsidR="001A01DF" w:rsidRPr="002B3432" w:rsidRDefault="003B719F" w:rsidP="00E25E74">
      <w:pPr>
        <w:rPr>
          <w:lang w:val="en-US"/>
        </w:rPr>
      </w:pPr>
      <w:r w:rsidRPr="002B3432">
        <w:rPr>
          <w:lang w:val="en-US"/>
        </w:rPr>
        <w:t xml:space="preserve">Providing physical notice is generally not required under a contract, and many contracts already contemplate electronic delivery of notices.  </w:t>
      </w:r>
      <w:r w:rsidR="00CA18A1" w:rsidRPr="002B3432">
        <w:rPr>
          <w:lang w:val="en-US"/>
        </w:rPr>
        <w:t xml:space="preserve">Printing a notice that can be sent electronically </w:t>
      </w:r>
      <w:r w:rsidR="001A01DF" w:rsidRPr="002B3432">
        <w:rPr>
          <w:lang w:val="en-US"/>
        </w:rPr>
        <w:t>create</w:t>
      </w:r>
      <w:r w:rsidR="00CA18A1" w:rsidRPr="002B3432">
        <w:rPr>
          <w:lang w:val="en-US"/>
        </w:rPr>
        <w:t>s</w:t>
      </w:r>
      <w:r w:rsidR="001A01DF" w:rsidRPr="002B3432">
        <w:rPr>
          <w:lang w:val="en-US"/>
        </w:rPr>
        <w:t xml:space="preserve"> </w:t>
      </w:r>
      <w:r w:rsidR="00C50377" w:rsidRPr="002B3432">
        <w:rPr>
          <w:lang w:val="en-US"/>
        </w:rPr>
        <w:t>uses energy</w:t>
      </w:r>
      <w:r w:rsidR="001A01DF" w:rsidRPr="002B3432">
        <w:rPr>
          <w:lang w:val="en-US"/>
        </w:rPr>
        <w:t xml:space="preserve">. </w:t>
      </w:r>
      <w:r w:rsidR="00C50377" w:rsidRPr="002B3432">
        <w:rPr>
          <w:lang w:val="en-US"/>
        </w:rPr>
        <w:t xml:space="preserve"> </w:t>
      </w:r>
      <w:r w:rsidR="001A01DF" w:rsidRPr="002B3432">
        <w:rPr>
          <w:lang w:val="en-US"/>
        </w:rPr>
        <w:t xml:space="preserve">Paper is energy intensive and has a significant carbon and water footprint.  </w:t>
      </w:r>
      <w:r w:rsidR="00C50377" w:rsidRPr="002B3432">
        <w:rPr>
          <w:lang w:val="en-US"/>
        </w:rPr>
        <w:t xml:space="preserve">Posting notices </w:t>
      </w:r>
      <w:r w:rsidR="00787190" w:rsidRPr="002B3432">
        <w:rPr>
          <w:lang w:val="en-US"/>
        </w:rPr>
        <w:t xml:space="preserve">generates emissions </w:t>
      </w:r>
      <w:proofErr w:type="gramStart"/>
      <w:r w:rsidR="00787190" w:rsidRPr="002B3432">
        <w:rPr>
          <w:lang w:val="en-US"/>
        </w:rPr>
        <w:t>through the use of</w:t>
      </w:r>
      <w:proofErr w:type="gramEnd"/>
      <w:r w:rsidR="00787190" w:rsidRPr="002B3432">
        <w:rPr>
          <w:lang w:val="en-US"/>
        </w:rPr>
        <w:t xml:space="preserve"> fossil fuels </w:t>
      </w:r>
      <w:r w:rsidR="00E05EB8">
        <w:rPr>
          <w:lang w:val="en-US"/>
        </w:rPr>
        <w:t>to power the planes, trucks and vans that deliver post</w:t>
      </w:r>
      <w:r w:rsidR="001A01DF" w:rsidRPr="002B3432">
        <w:rPr>
          <w:lang w:val="en-US"/>
        </w:rPr>
        <w:t>.</w:t>
      </w:r>
    </w:p>
    <w:p w14:paraId="42DC7D3A" w14:textId="4873181A" w:rsidR="00917EA7" w:rsidRPr="00917EA7" w:rsidRDefault="001A01DF" w:rsidP="00FE2D7B">
      <w:pPr>
        <w:pStyle w:val="NZGIFBoldtext"/>
      </w:pPr>
      <w:r w:rsidRPr="00917EA7">
        <w:t>The clause</w:t>
      </w:r>
    </w:p>
    <w:p w14:paraId="1A88AF95" w14:textId="7DF1DF63" w:rsidR="00C13D18" w:rsidRPr="00FE2D7B" w:rsidRDefault="00FE2D7B" w:rsidP="00FE2D7B">
      <w:pPr>
        <w:pStyle w:val="ListParagraph"/>
        <w:numPr>
          <w:ilvl w:val="0"/>
          <w:numId w:val="18"/>
        </w:numPr>
        <w:spacing w:before="240"/>
        <w:ind w:left="0" w:firstLine="0"/>
        <w:rPr>
          <w:b/>
          <w:bCs/>
          <w:color w:val="68AA55" w:themeColor="background2"/>
          <w:sz w:val="24"/>
          <w:szCs w:val="24"/>
          <w:lang w:val="en-US"/>
        </w:rPr>
      </w:pPr>
      <w:r w:rsidRPr="00FE2D7B">
        <w:rPr>
          <w:b/>
          <w:bCs/>
          <w:color w:val="68AA55" w:themeColor="background2"/>
          <w:sz w:val="24"/>
          <w:szCs w:val="24"/>
          <w:lang w:val="en-US"/>
        </w:rPr>
        <w:t>ELECTRONIC NOTICES PREFERRED</w:t>
      </w:r>
    </w:p>
    <w:p w14:paraId="08C4B642" w14:textId="77777777" w:rsidR="00C13D18" w:rsidRDefault="00C13D18" w:rsidP="00E25E74">
      <w:pPr>
        <w:rPr>
          <w:lang w:val="en-US"/>
        </w:rPr>
      </w:pPr>
      <w:r w:rsidRPr="007376F4">
        <w:rPr>
          <w:lang w:val="en-US"/>
        </w:rPr>
        <w:t xml:space="preserve">Any party providing a notice </w:t>
      </w:r>
      <w:r>
        <w:rPr>
          <w:lang w:val="en-US"/>
        </w:rPr>
        <w:t>under</w:t>
      </w:r>
      <w:r w:rsidRPr="007376F4">
        <w:rPr>
          <w:lang w:val="en-US"/>
        </w:rPr>
        <w:t xml:space="preserve"> this </w:t>
      </w:r>
      <w:r>
        <w:rPr>
          <w:lang w:val="en-US"/>
        </w:rPr>
        <w:t>docu</w:t>
      </w:r>
      <w:r w:rsidRPr="007376F4">
        <w:rPr>
          <w:lang w:val="en-US"/>
        </w:rPr>
        <w:t xml:space="preserve">ment </w:t>
      </w:r>
      <w:r>
        <w:rPr>
          <w:lang w:val="en-US"/>
        </w:rPr>
        <w:t>wi</w:t>
      </w:r>
      <w:r w:rsidRPr="007376F4">
        <w:rPr>
          <w:lang w:val="en-US"/>
        </w:rPr>
        <w:t>ll</w:t>
      </w:r>
      <w:r>
        <w:rPr>
          <w:lang w:val="en-US"/>
        </w:rPr>
        <w:t xml:space="preserve"> give notice </w:t>
      </w:r>
      <w:r w:rsidRPr="007376F4">
        <w:rPr>
          <w:lang w:val="en-US"/>
        </w:rPr>
        <w:t>electronically</w:t>
      </w:r>
      <w:r>
        <w:rPr>
          <w:lang w:val="en-US"/>
        </w:rPr>
        <w:t>, provided that, if that party is</w:t>
      </w:r>
      <w:r w:rsidRPr="00A30AD5">
        <w:rPr>
          <w:lang w:val="en-US"/>
        </w:rPr>
        <w:t xml:space="preserve"> unable to effect or confirm delivery of the notice electronically</w:t>
      </w:r>
      <w:r>
        <w:rPr>
          <w:lang w:val="en-US"/>
        </w:rPr>
        <w:t xml:space="preserve">, or delivery of the notice electronically is not permitted by law, it will [to the extent </w:t>
      </w:r>
      <w:proofErr w:type="gramStart"/>
      <w:r>
        <w:rPr>
          <w:lang w:val="en-US"/>
        </w:rPr>
        <w:t>practicable][</w:t>
      </w:r>
      <w:proofErr w:type="gramEnd"/>
      <w:r>
        <w:rPr>
          <w:lang w:val="en-US"/>
        </w:rPr>
        <w:t xml:space="preserve">use reasonable </w:t>
      </w:r>
      <w:proofErr w:type="spellStart"/>
      <w:r>
        <w:rPr>
          <w:lang w:val="en-US"/>
        </w:rPr>
        <w:t>endeavours</w:t>
      </w:r>
      <w:proofErr w:type="spellEnd"/>
      <w:r>
        <w:rPr>
          <w:lang w:val="en-US"/>
        </w:rPr>
        <w:t xml:space="preserve"> to (to the extent practicable)]</w:t>
      </w:r>
      <w:r>
        <w:rPr>
          <w:rStyle w:val="FootnoteReference"/>
          <w:rFonts w:cstheme="minorHAnsi"/>
        </w:rPr>
        <w:footnoteReference w:id="9"/>
      </w:r>
      <w:r>
        <w:rPr>
          <w:lang w:val="en-US"/>
        </w:rPr>
        <w:t>:</w:t>
      </w:r>
    </w:p>
    <w:p w14:paraId="63DC6179" w14:textId="413C49D4" w:rsidR="00FE2D7B" w:rsidRPr="00A0334A" w:rsidRDefault="00C13D18" w:rsidP="00A0334A">
      <w:pPr>
        <w:pStyle w:val="ListParagraph"/>
        <w:numPr>
          <w:ilvl w:val="2"/>
          <w:numId w:val="6"/>
        </w:numPr>
        <w:tabs>
          <w:tab w:val="clear" w:pos="1247"/>
        </w:tabs>
        <w:spacing w:after="260" w:line="260" w:lineRule="atLeast"/>
        <w:ind w:left="709" w:hanging="709"/>
        <w:rPr>
          <w:lang w:val="en-US"/>
        </w:rPr>
      </w:pPr>
      <w:r>
        <w:rPr>
          <w:lang w:val="en-US"/>
        </w:rPr>
        <w:t>use [FSC-</w:t>
      </w:r>
      <w:proofErr w:type="gramStart"/>
      <w:r>
        <w:rPr>
          <w:lang w:val="en-US"/>
        </w:rPr>
        <w:t>certified][</w:t>
      </w:r>
      <w:proofErr w:type="gramEnd"/>
      <w:r w:rsidRPr="007376F4">
        <w:rPr>
          <w:lang w:val="en-US"/>
        </w:rPr>
        <w:t>recycled paper</w:t>
      </w:r>
      <w:r>
        <w:rPr>
          <w:lang w:val="en-US"/>
        </w:rPr>
        <w:t>]</w:t>
      </w:r>
      <w:r w:rsidRPr="007376F4">
        <w:rPr>
          <w:lang w:val="en-US"/>
        </w:rPr>
        <w:t xml:space="preserve"> and non-solvent</w:t>
      </w:r>
      <w:r>
        <w:rPr>
          <w:lang w:val="en-US"/>
        </w:rPr>
        <w:t>-</w:t>
      </w:r>
      <w:r w:rsidRPr="007376F4">
        <w:rPr>
          <w:lang w:val="en-US"/>
        </w:rPr>
        <w:t>based ink when printing a notice;</w:t>
      </w:r>
      <w:r>
        <w:rPr>
          <w:lang w:val="en-US"/>
        </w:rPr>
        <w:t xml:space="preserve"> and</w:t>
      </w:r>
    </w:p>
    <w:p w14:paraId="327A013B" w14:textId="77777777" w:rsidR="00C13D18" w:rsidRDefault="00C13D18" w:rsidP="00FE2D7B">
      <w:pPr>
        <w:pStyle w:val="ListParagraph"/>
        <w:spacing w:after="260" w:line="260" w:lineRule="atLeast"/>
        <w:ind w:left="709" w:hanging="709"/>
        <w:rPr>
          <w:lang w:val="en-US"/>
        </w:rPr>
      </w:pPr>
    </w:p>
    <w:p w14:paraId="0D8DF39A" w14:textId="77777777" w:rsidR="00C13D18" w:rsidRPr="007376F4" w:rsidRDefault="00C13D18" w:rsidP="00FE2D7B">
      <w:pPr>
        <w:pStyle w:val="ListParagraph"/>
        <w:numPr>
          <w:ilvl w:val="2"/>
          <w:numId w:val="6"/>
        </w:numPr>
        <w:tabs>
          <w:tab w:val="clear" w:pos="1247"/>
        </w:tabs>
        <w:spacing w:after="260" w:line="260" w:lineRule="atLeast"/>
        <w:ind w:left="709" w:hanging="709"/>
        <w:rPr>
          <w:lang w:val="en-US"/>
        </w:rPr>
      </w:pPr>
      <w:r w:rsidRPr="007376F4">
        <w:rPr>
          <w:lang w:val="en-US"/>
        </w:rPr>
        <w:t>if the notice is being delivered by hand,</w:t>
      </w:r>
      <w:r>
        <w:rPr>
          <w:lang w:val="en-US"/>
        </w:rPr>
        <w:t xml:space="preserve"> </w:t>
      </w:r>
      <w:proofErr w:type="gramStart"/>
      <w:r>
        <w:rPr>
          <w:lang w:val="en-US"/>
        </w:rPr>
        <w:t>courier</w:t>
      </w:r>
      <w:proofErr w:type="gramEnd"/>
      <w:r>
        <w:rPr>
          <w:lang w:val="en-US"/>
        </w:rPr>
        <w:t xml:space="preserve"> or post,</w:t>
      </w:r>
      <w:r w:rsidRPr="007376F4">
        <w:rPr>
          <w:lang w:val="en-US"/>
        </w:rPr>
        <w:t xml:space="preserve"> </w:t>
      </w:r>
      <w:r w:rsidRPr="00CE422B">
        <w:rPr>
          <w:lang w:val="en-US"/>
        </w:rPr>
        <w:t xml:space="preserve">use a delivery method that </w:t>
      </w:r>
      <w:proofErr w:type="spellStart"/>
      <w:r w:rsidRPr="00CE422B">
        <w:rPr>
          <w:lang w:val="en-US"/>
        </w:rPr>
        <w:t>minimises</w:t>
      </w:r>
      <w:proofErr w:type="spellEnd"/>
      <w:r w:rsidRPr="00CE422B">
        <w:rPr>
          <w:lang w:val="en-US"/>
        </w:rPr>
        <w:t xml:space="preserve"> the </w:t>
      </w:r>
      <w:r>
        <w:rPr>
          <w:lang w:val="en-US"/>
        </w:rPr>
        <w:t>[</w:t>
      </w:r>
      <w:r w:rsidRPr="00CE422B">
        <w:rPr>
          <w:lang w:val="en-US"/>
        </w:rPr>
        <w:t>greenhouse gas emissions</w:t>
      </w:r>
      <w:r>
        <w:rPr>
          <w:lang w:val="en-US"/>
        </w:rPr>
        <w:t>]</w:t>
      </w:r>
      <w:r>
        <w:rPr>
          <w:rStyle w:val="FootnoteReference"/>
          <w:lang w:val="en-US"/>
        </w:rPr>
        <w:footnoteReference w:id="10"/>
      </w:r>
      <w:r w:rsidRPr="00CE422B">
        <w:rPr>
          <w:lang w:val="en-US"/>
        </w:rPr>
        <w:t xml:space="preserve"> associated with that delivery</w:t>
      </w:r>
      <w:r>
        <w:rPr>
          <w:lang w:val="en-US"/>
        </w:rPr>
        <w:t xml:space="preserve"> [(for example, by using a courier service that </w:t>
      </w:r>
      <w:proofErr w:type="spellStart"/>
      <w:r>
        <w:rPr>
          <w:lang w:val="en-US"/>
        </w:rPr>
        <w:t>utilises</w:t>
      </w:r>
      <w:proofErr w:type="spellEnd"/>
      <w:r>
        <w:rPr>
          <w:lang w:val="en-US"/>
        </w:rPr>
        <w:t xml:space="preserve"> electric vehicles or is certified as carbon neutral)].</w:t>
      </w:r>
    </w:p>
    <w:p w14:paraId="19C71325" w14:textId="77777777" w:rsidR="00C13D18" w:rsidRDefault="00C13D18" w:rsidP="00E25E74">
      <w:pPr>
        <w:rPr>
          <w:b/>
          <w:bCs/>
          <w:i/>
          <w:iCs/>
          <w:sz w:val="24"/>
          <w:szCs w:val="24"/>
          <w:u w:val="single"/>
          <w:lang w:val="en-US"/>
        </w:rPr>
      </w:pPr>
    </w:p>
    <w:p w14:paraId="45562FE3" w14:textId="77777777" w:rsidR="00FE2D7B" w:rsidRDefault="00FE2D7B">
      <w:pPr>
        <w:spacing w:after="0" w:line="240" w:lineRule="auto"/>
        <w:rPr>
          <w:b/>
          <w:bCs/>
          <w:i/>
          <w:iCs/>
          <w:color w:val="4C4D4D" w:themeColor="accent2"/>
          <w:sz w:val="28"/>
          <w:szCs w:val="28"/>
          <w:lang w:val="en-US"/>
        </w:rPr>
      </w:pPr>
      <w:r>
        <w:rPr>
          <w:b/>
          <w:bCs/>
          <w:i/>
          <w:iCs/>
          <w:color w:val="4C4D4D" w:themeColor="accent2"/>
          <w:sz w:val="28"/>
          <w:szCs w:val="28"/>
          <w:lang w:val="en-US"/>
        </w:rPr>
        <w:br w:type="page"/>
      </w:r>
    </w:p>
    <w:p w14:paraId="05362EC3" w14:textId="1D3CECD4" w:rsidR="00C13D18" w:rsidRPr="00FE2D7B" w:rsidRDefault="00C13D18" w:rsidP="00CD7A15">
      <w:pPr>
        <w:pStyle w:val="Heading3"/>
        <w:rPr>
          <w:b/>
          <w:bCs/>
          <w:i/>
          <w:iCs/>
          <w:color w:val="4C4D4D" w:themeColor="accent2"/>
          <w:sz w:val="28"/>
          <w:szCs w:val="28"/>
          <w:lang w:val="en-US"/>
        </w:rPr>
      </w:pPr>
      <w:bookmarkStart w:id="10" w:name="_Toc126662712"/>
      <w:r w:rsidRPr="00CD7A15">
        <w:rPr>
          <w:rFonts w:asciiTheme="minorHAnsi" w:hAnsiTheme="minorHAnsi" w:cstheme="minorHAnsi"/>
          <w:b/>
          <w:bCs/>
          <w:i/>
          <w:iCs/>
          <w:color w:val="4C4D4D" w:themeColor="accent2"/>
          <w:sz w:val="28"/>
          <w:szCs w:val="28"/>
          <w:lang w:val="en-US"/>
        </w:rPr>
        <w:lastRenderedPageBreak/>
        <w:t>Clause 3 – further assurances</w:t>
      </w:r>
      <w:r w:rsidRPr="00FE2D7B">
        <w:rPr>
          <w:b/>
          <w:bCs/>
          <w:i/>
          <w:iCs/>
          <w:color w:val="4C4D4D" w:themeColor="accent2"/>
          <w:sz w:val="28"/>
          <w:szCs w:val="28"/>
          <w:lang w:val="en-US"/>
        </w:rPr>
        <w:t xml:space="preserve"> </w:t>
      </w:r>
      <w:r w:rsidRPr="00B93E3B">
        <w:rPr>
          <w:b/>
          <w:bCs/>
          <w:i/>
          <w:iCs/>
          <w:color w:val="4C4D4D" w:themeColor="accent2"/>
          <w:lang w:val="en-US"/>
        </w:rPr>
        <w:t xml:space="preserve">(adapted from </w:t>
      </w:r>
      <w:hyperlink r:id="rId15" w:history="1">
        <w:r w:rsidRPr="00B93E3B">
          <w:rPr>
            <w:rStyle w:val="Hyperlink"/>
            <w:b/>
            <w:bCs/>
            <w:i/>
            <w:iCs/>
            <w:color w:val="4C4D4D" w:themeColor="accent2"/>
            <w:u w:val="none"/>
            <w:lang w:val="en-US"/>
          </w:rPr>
          <w:t>Nico’s Clause</w:t>
        </w:r>
      </w:hyperlink>
      <w:r w:rsidRPr="00B93E3B">
        <w:rPr>
          <w:b/>
          <w:bCs/>
          <w:i/>
          <w:iCs/>
          <w:color w:val="4C4D4D" w:themeColor="accent2"/>
          <w:lang w:val="en-US"/>
        </w:rPr>
        <w:t>)</w:t>
      </w:r>
      <w:bookmarkEnd w:id="10"/>
    </w:p>
    <w:p w14:paraId="07E81636" w14:textId="77777777" w:rsidR="00DA4962" w:rsidRPr="00917EA7" w:rsidRDefault="00DA4962" w:rsidP="00FE2D7B">
      <w:pPr>
        <w:pStyle w:val="NZGIFBoldtext"/>
      </w:pPr>
      <w:r w:rsidRPr="00917EA7">
        <w:t>Why you might use it</w:t>
      </w:r>
    </w:p>
    <w:p w14:paraId="6DA8D1C8" w14:textId="504FA298" w:rsidR="00DA4962" w:rsidRPr="002B3432" w:rsidRDefault="00157680" w:rsidP="00E25E74">
      <w:pPr>
        <w:rPr>
          <w:lang w:val="en-US"/>
        </w:rPr>
      </w:pPr>
      <w:r w:rsidRPr="002B3432">
        <w:rPr>
          <w:lang w:val="en-US"/>
        </w:rPr>
        <w:t xml:space="preserve">This clause can be used in any commercial agreement.  It requires the parties to the emissions associated with the performance of the </w:t>
      </w:r>
      <w:r w:rsidR="008E164F" w:rsidRPr="002B3432">
        <w:rPr>
          <w:lang w:val="en-US"/>
        </w:rPr>
        <w:t>agreement</w:t>
      </w:r>
      <w:r w:rsidR="00BB47BF" w:rsidRPr="002B3432">
        <w:rPr>
          <w:lang w:val="en-US"/>
        </w:rPr>
        <w:t>.</w:t>
      </w:r>
      <w:r w:rsidR="00654EC9" w:rsidRPr="002B3432">
        <w:rPr>
          <w:lang w:val="en-US"/>
        </w:rPr>
        <w:t xml:space="preserve">  By considering the </w:t>
      </w:r>
      <w:r w:rsidR="008E164F" w:rsidRPr="002B3432">
        <w:rPr>
          <w:lang w:val="en-US"/>
        </w:rPr>
        <w:t>emissions associated with an action under an agreement, parties are more likely to take steps to mitigate those emissions.</w:t>
      </w:r>
    </w:p>
    <w:p w14:paraId="0084E065" w14:textId="77777777" w:rsidR="00DA4962" w:rsidRPr="001D1F0F" w:rsidRDefault="00DA4962" w:rsidP="00FE2D7B">
      <w:pPr>
        <w:pStyle w:val="NZGIFBoldtext"/>
      </w:pPr>
      <w:r w:rsidRPr="001D1F0F">
        <w:t xml:space="preserve">The climate </w:t>
      </w:r>
      <w:proofErr w:type="gramStart"/>
      <w:r w:rsidRPr="001D1F0F">
        <w:t>issue</w:t>
      </w:r>
      <w:proofErr w:type="gramEnd"/>
    </w:p>
    <w:p w14:paraId="04A12430" w14:textId="218D8024" w:rsidR="00DA4962" w:rsidRPr="002B3432" w:rsidRDefault="008E164F" w:rsidP="00E25E74">
      <w:pPr>
        <w:rPr>
          <w:lang w:val="en-US"/>
        </w:rPr>
      </w:pPr>
      <w:r w:rsidRPr="002B3432">
        <w:rPr>
          <w:lang w:val="en-US"/>
        </w:rPr>
        <w:t xml:space="preserve">The performance of a contract </w:t>
      </w:r>
      <w:r w:rsidR="009668F8" w:rsidRPr="002B3432">
        <w:rPr>
          <w:lang w:val="en-US"/>
        </w:rPr>
        <w:t xml:space="preserve">can create emissions in many ways.  </w:t>
      </w:r>
      <w:r w:rsidR="00054879" w:rsidRPr="002B3432">
        <w:rPr>
          <w:lang w:val="en-US"/>
        </w:rPr>
        <w:t xml:space="preserve"> Each contract will have its own </w:t>
      </w:r>
      <w:proofErr w:type="gramStart"/>
      <w:r w:rsidR="00054879" w:rsidRPr="002B3432">
        <w:rPr>
          <w:lang w:val="en-US"/>
        </w:rPr>
        <w:t>particular emissions profile</w:t>
      </w:r>
      <w:proofErr w:type="gramEnd"/>
      <w:r w:rsidR="00054879" w:rsidRPr="002B3432">
        <w:rPr>
          <w:lang w:val="en-US"/>
        </w:rPr>
        <w:t xml:space="preserve">.  For example, a contract to construct a building will </w:t>
      </w:r>
      <w:r w:rsidR="00647F01" w:rsidRPr="002B3432">
        <w:rPr>
          <w:lang w:val="en-US"/>
        </w:rPr>
        <w:t xml:space="preserve">create emissions through the materials chosen and the construction methods used.  A contract to perform services will create emissions </w:t>
      </w:r>
      <w:r w:rsidR="00917532" w:rsidRPr="002B3432">
        <w:rPr>
          <w:lang w:val="en-US"/>
        </w:rPr>
        <w:t xml:space="preserve">through the way those services are delivered (whether travel is required, whether data needs to be stored </w:t>
      </w:r>
      <w:r w:rsidR="004776FB" w:rsidRPr="002B3432">
        <w:rPr>
          <w:lang w:val="en-US"/>
        </w:rPr>
        <w:t>in a country that uses fossil fuels to generate electricity, whether documents need to be prepared and/or printed</w:t>
      </w:r>
      <w:r w:rsidR="00155657" w:rsidRPr="002B3432">
        <w:rPr>
          <w:lang w:val="en-US"/>
        </w:rPr>
        <w:t>).</w:t>
      </w:r>
    </w:p>
    <w:p w14:paraId="34F60055" w14:textId="77777777" w:rsidR="00DA4962" w:rsidRDefault="00DA4962" w:rsidP="00A0334A">
      <w:pPr>
        <w:pStyle w:val="NZGIFBoldtext"/>
      </w:pPr>
      <w:r w:rsidRPr="00917EA7">
        <w:t>The clause</w:t>
      </w:r>
    </w:p>
    <w:p w14:paraId="0AACAAC9" w14:textId="77777777" w:rsidR="00C13D18" w:rsidRPr="00A0334A" w:rsidRDefault="00C13D18" w:rsidP="00A0334A">
      <w:pPr>
        <w:pStyle w:val="ListParagraph"/>
        <w:numPr>
          <w:ilvl w:val="0"/>
          <w:numId w:val="18"/>
        </w:numPr>
        <w:spacing w:before="240"/>
        <w:ind w:left="0" w:firstLine="0"/>
        <w:rPr>
          <w:b/>
          <w:bCs/>
          <w:color w:val="68AA55" w:themeColor="background2"/>
          <w:sz w:val="24"/>
          <w:szCs w:val="24"/>
          <w:lang w:val="en-US"/>
        </w:rPr>
      </w:pPr>
      <w:r w:rsidRPr="00A0334A">
        <w:rPr>
          <w:b/>
          <w:bCs/>
          <w:color w:val="68AA55" w:themeColor="background2"/>
          <w:sz w:val="24"/>
          <w:szCs w:val="24"/>
          <w:lang w:val="en-US"/>
        </w:rPr>
        <w:t>FURTHER CLIMATE ASSURANCE</w:t>
      </w:r>
    </w:p>
    <w:p w14:paraId="1D20A07C" w14:textId="77777777" w:rsidR="00C13D18" w:rsidRDefault="00C13D18" w:rsidP="00E25E74">
      <w:pPr>
        <w:rPr>
          <w:lang w:val="en-US"/>
        </w:rPr>
      </w:pPr>
      <w:r>
        <w:rPr>
          <w:lang w:val="en-US"/>
        </w:rPr>
        <w:t>Each party</w:t>
      </w:r>
      <w:r w:rsidRPr="00991292">
        <w:rPr>
          <w:lang w:val="en-US"/>
        </w:rPr>
        <w:t xml:space="preserve"> agree</w:t>
      </w:r>
      <w:r>
        <w:rPr>
          <w:lang w:val="en-US"/>
        </w:rPr>
        <w:t>s</w:t>
      </w:r>
      <w:r w:rsidRPr="00991292">
        <w:rPr>
          <w:lang w:val="en-US"/>
        </w:rPr>
        <w:t xml:space="preserve"> to</w:t>
      </w:r>
      <w:r>
        <w:rPr>
          <w:lang w:val="en-US"/>
        </w:rPr>
        <w:t xml:space="preserve"> take reasonable steps it considers necessary to</w:t>
      </w:r>
      <w:r w:rsidRPr="00991292">
        <w:rPr>
          <w:lang w:val="en-US"/>
        </w:rPr>
        <w:t xml:space="preserve"> </w:t>
      </w:r>
      <w:proofErr w:type="spellStart"/>
      <w:r w:rsidRPr="00991292">
        <w:rPr>
          <w:lang w:val="en-US"/>
        </w:rPr>
        <w:t>minimise</w:t>
      </w:r>
      <w:proofErr w:type="spellEnd"/>
      <w:r w:rsidRPr="00991292">
        <w:rPr>
          <w:lang w:val="en-US"/>
        </w:rPr>
        <w:t xml:space="preserve"> the </w:t>
      </w:r>
      <w:r>
        <w:rPr>
          <w:lang w:val="en-US"/>
        </w:rPr>
        <w:t>[greenhouse gas emissions]</w:t>
      </w:r>
      <w:r>
        <w:rPr>
          <w:rStyle w:val="FootnoteReference"/>
          <w:lang w:val="en-US"/>
        </w:rPr>
        <w:footnoteReference w:id="11"/>
      </w:r>
      <w:r>
        <w:rPr>
          <w:rFonts w:ascii="Times New Roman" w:hAnsi="Times New Roman" w:cs="Times New Roman"/>
          <w:sz w:val="24"/>
          <w:szCs w:val="24"/>
          <w:lang w:eastAsia="en-NZ"/>
        </w:rPr>
        <w:t xml:space="preserve"> </w:t>
      </w:r>
      <w:r w:rsidRPr="00991292">
        <w:rPr>
          <w:lang w:val="en-US"/>
        </w:rPr>
        <w:t xml:space="preserve">of </w:t>
      </w:r>
      <w:r>
        <w:rPr>
          <w:lang w:val="en-US"/>
        </w:rPr>
        <w:t>its</w:t>
      </w:r>
      <w:r w:rsidRPr="00991292">
        <w:rPr>
          <w:lang w:val="en-US"/>
        </w:rPr>
        <w:t xml:space="preserve"> activities wherever practicable when performing </w:t>
      </w:r>
      <w:r>
        <w:rPr>
          <w:lang w:val="en-US"/>
        </w:rPr>
        <w:t>its</w:t>
      </w:r>
      <w:r w:rsidRPr="00991292">
        <w:rPr>
          <w:lang w:val="en-US"/>
        </w:rPr>
        <w:t xml:space="preserve"> obligations under this </w:t>
      </w:r>
      <w:r>
        <w:rPr>
          <w:lang w:val="en-US"/>
        </w:rPr>
        <w:t>docu</w:t>
      </w:r>
      <w:r w:rsidRPr="00991292">
        <w:rPr>
          <w:lang w:val="en-US"/>
        </w:rPr>
        <w:t>ment.</w:t>
      </w:r>
    </w:p>
    <w:p w14:paraId="07B9891F" w14:textId="716D7235" w:rsidR="00C13D18" w:rsidRDefault="00C13D18" w:rsidP="00E25E74">
      <w:pPr>
        <w:rPr>
          <w:lang w:val="en-US"/>
        </w:rPr>
      </w:pPr>
    </w:p>
    <w:p w14:paraId="0EC35A30" w14:textId="77777777" w:rsidR="00A0334A" w:rsidRPr="007376F4" w:rsidRDefault="00A0334A" w:rsidP="00E25E74">
      <w:pPr>
        <w:rPr>
          <w:lang w:val="en-US"/>
        </w:rPr>
      </w:pPr>
    </w:p>
    <w:p w14:paraId="73CE1618" w14:textId="623E6C2F" w:rsidR="00C13D18" w:rsidRPr="00A0334A" w:rsidRDefault="00C13D18" w:rsidP="00CD7A15">
      <w:pPr>
        <w:pStyle w:val="Heading3"/>
        <w:rPr>
          <w:b/>
          <w:bCs/>
          <w:i/>
          <w:iCs/>
          <w:color w:val="4C4D4D" w:themeColor="accent2"/>
          <w:sz w:val="28"/>
          <w:szCs w:val="28"/>
          <w:lang w:val="en-US"/>
        </w:rPr>
      </w:pPr>
      <w:bookmarkStart w:id="11" w:name="_Toc126662713"/>
      <w:r w:rsidRPr="00CD7A15">
        <w:rPr>
          <w:rFonts w:asciiTheme="minorHAnsi" w:hAnsiTheme="minorHAnsi" w:cstheme="minorHAnsi"/>
          <w:b/>
          <w:bCs/>
          <w:i/>
          <w:iCs/>
          <w:color w:val="4C4D4D" w:themeColor="accent2"/>
          <w:sz w:val="28"/>
          <w:szCs w:val="28"/>
          <w:lang w:val="en-US"/>
        </w:rPr>
        <w:t>Clause 4 – electronic signatures</w:t>
      </w:r>
      <w:r w:rsidRPr="00A0334A">
        <w:rPr>
          <w:b/>
          <w:bCs/>
          <w:i/>
          <w:iCs/>
          <w:color w:val="4C4D4D" w:themeColor="accent2"/>
          <w:sz w:val="28"/>
          <w:szCs w:val="28"/>
          <w:lang w:val="en-US"/>
        </w:rPr>
        <w:t xml:space="preserve"> </w:t>
      </w:r>
      <w:r w:rsidRPr="00B93E3B">
        <w:rPr>
          <w:b/>
          <w:bCs/>
          <w:i/>
          <w:iCs/>
          <w:color w:val="4C4D4D" w:themeColor="accent2"/>
          <w:lang w:val="en-US"/>
        </w:rPr>
        <w:t xml:space="preserve">(adapted from </w:t>
      </w:r>
      <w:hyperlink r:id="rId16" w:history="1">
        <w:r w:rsidRPr="00B93E3B">
          <w:rPr>
            <w:rStyle w:val="Hyperlink"/>
            <w:b/>
            <w:bCs/>
            <w:i/>
            <w:iCs/>
            <w:color w:val="4C4D4D" w:themeColor="accent2"/>
            <w:u w:val="none"/>
            <w:lang w:val="en-US"/>
          </w:rPr>
          <w:t>Nico’s Clause</w:t>
        </w:r>
      </w:hyperlink>
      <w:r w:rsidRPr="00B93E3B">
        <w:rPr>
          <w:b/>
          <w:bCs/>
          <w:i/>
          <w:iCs/>
          <w:color w:val="4C4D4D" w:themeColor="accent2"/>
          <w:lang w:val="en-US"/>
        </w:rPr>
        <w:t>)</w:t>
      </w:r>
      <w:bookmarkEnd w:id="11"/>
    </w:p>
    <w:p w14:paraId="1D26B5A3" w14:textId="77777777" w:rsidR="00E53EB2" w:rsidRPr="00917EA7" w:rsidRDefault="00E53EB2" w:rsidP="00A0334A">
      <w:pPr>
        <w:pStyle w:val="NZGIFBoldtext"/>
      </w:pPr>
      <w:r w:rsidRPr="00917EA7">
        <w:t>Why you might use it</w:t>
      </w:r>
    </w:p>
    <w:p w14:paraId="7112E31D" w14:textId="1259C98D" w:rsidR="00E53EB2" w:rsidRPr="002B3432" w:rsidRDefault="00E53EB2" w:rsidP="00E25E74">
      <w:pPr>
        <w:rPr>
          <w:lang w:val="en-US"/>
        </w:rPr>
      </w:pPr>
      <w:r w:rsidRPr="002B3432">
        <w:rPr>
          <w:lang w:val="en-US"/>
        </w:rPr>
        <w:t>This clause can be used in any commercial agreement.  It requires the parties to sign documents electronically</w:t>
      </w:r>
      <w:r w:rsidR="00A42B0C" w:rsidRPr="002B3432">
        <w:rPr>
          <w:lang w:val="en-US"/>
        </w:rPr>
        <w:t xml:space="preserve"> to avoid the need to print copies</w:t>
      </w:r>
      <w:r w:rsidRPr="002B3432">
        <w:rPr>
          <w:lang w:val="en-US"/>
        </w:rPr>
        <w:t>.</w:t>
      </w:r>
    </w:p>
    <w:p w14:paraId="7C9FB283" w14:textId="77777777" w:rsidR="00E53EB2" w:rsidRPr="001D1F0F" w:rsidRDefault="00E53EB2" w:rsidP="00A0334A">
      <w:pPr>
        <w:pStyle w:val="NZGIFBoldtext"/>
      </w:pPr>
      <w:r w:rsidRPr="001D1F0F">
        <w:t xml:space="preserve">The climate </w:t>
      </w:r>
      <w:proofErr w:type="gramStart"/>
      <w:r w:rsidRPr="001D1F0F">
        <w:t>issue</w:t>
      </w:r>
      <w:proofErr w:type="gramEnd"/>
    </w:p>
    <w:p w14:paraId="6576B4E6" w14:textId="1C356AB7" w:rsidR="00A42B0C" w:rsidRPr="002B3432" w:rsidRDefault="00A42B0C" w:rsidP="00E25E74">
      <w:pPr>
        <w:rPr>
          <w:lang w:val="en-US"/>
        </w:rPr>
      </w:pPr>
      <w:r w:rsidRPr="002B3432">
        <w:rPr>
          <w:lang w:val="en-US"/>
        </w:rPr>
        <w:t xml:space="preserve">Execution of contracts can create considerable and unnecessary amounts of physical paperwork and printing (particularly when a contract is very large and/or multiple copies are required).  Paper is energy intensive and has a significant carbon and water footprint.  Often, the </w:t>
      </w:r>
      <w:r w:rsidR="00A37037" w:rsidRPr="002B3432">
        <w:rPr>
          <w:lang w:val="en-US"/>
        </w:rPr>
        <w:t>hard copy signed contract is then scanned to be stored electronically and is not the document that is referred to for ongoing contract management</w:t>
      </w:r>
      <w:r w:rsidRPr="002B3432">
        <w:rPr>
          <w:lang w:val="en-US"/>
        </w:rPr>
        <w:t>.</w:t>
      </w:r>
    </w:p>
    <w:p w14:paraId="6183DF94" w14:textId="77777777" w:rsidR="00A0334A" w:rsidRDefault="00A0334A">
      <w:pPr>
        <w:spacing w:after="0" w:line="240" w:lineRule="auto"/>
        <w:rPr>
          <w:rFonts w:ascii="Calibri" w:hAnsi="Calibri" w:cs="Calibri"/>
          <w:b/>
          <w:bCs/>
          <w:color w:val="000000"/>
          <w:sz w:val="24"/>
          <w:lang w:val="en-US"/>
        </w:rPr>
      </w:pPr>
      <w:r>
        <w:br w:type="page"/>
      </w:r>
    </w:p>
    <w:p w14:paraId="5B6DBFDB" w14:textId="5793F0A5" w:rsidR="00E53EB2" w:rsidRDefault="00E53EB2" w:rsidP="00A0334A">
      <w:pPr>
        <w:pStyle w:val="NZGIFBoldtext"/>
      </w:pPr>
      <w:r w:rsidRPr="00917EA7">
        <w:lastRenderedPageBreak/>
        <w:t>The clause</w:t>
      </w:r>
    </w:p>
    <w:p w14:paraId="44327A86" w14:textId="77777777" w:rsidR="00C13D18" w:rsidRPr="00A0334A" w:rsidRDefault="00C13D18" w:rsidP="00A0334A">
      <w:pPr>
        <w:pStyle w:val="ListParagraph"/>
        <w:numPr>
          <w:ilvl w:val="0"/>
          <w:numId w:val="18"/>
        </w:numPr>
        <w:spacing w:before="240"/>
        <w:ind w:left="0" w:firstLine="0"/>
        <w:rPr>
          <w:color w:val="68AA55" w:themeColor="background2"/>
          <w:sz w:val="24"/>
          <w:szCs w:val="24"/>
          <w:lang w:val="en-US"/>
        </w:rPr>
      </w:pPr>
      <w:r w:rsidRPr="00A0334A">
        <w:rPr>
          <w:b/>
          <w:bCs/>
          <w:color w:val="68AA55" w:themeColor="background2"/>
          <w:sz w:val="24"/>
          <w:szCs w:val="24"/>
          <w:lang w:val="en-US"/>
        </w:rPr>
        <w:t>COUNTERPARTS AND ELECTRONIC SIGNATURES</w:t>
      </w:r>
    </w:p>
    <w:p w14:paraId="78176257" w14:textId="77777777" w:rsidR="00A0334A" w:rsidRDefault="00A0334A" w:rsidP="00A0334A">
      <w:pPr>
        <w:pStyle w:val="ListParagraph"/>
        <w:spacing w:after="260" w:line="260" w:lineRule="atLeast"/>
        <w:ind w:left="0"/>
        <w:rPr>
          <w:lang w:val="en-US"/>
        </w:rPr>
      </w:pPr>
    </w:p>
    <w:p w14:paraId="5F933E6B" w14:textId="1B25115A" w:rsidR="00C13D18" w:rsidRDefault="00C13D18" w:rsidP="00E25E74">
      <w:pPr>
        <w:pStyle w:val="ListParagraph"/>
        <w:numPr>
          <w:ilvl w:val="2"/>
          <w:numId w:val="2"/>
        </w:numPr>
        <w:tabs>
          <w:tab w:val="clear" w:pos="1247"/>
        </w:tabs>
        <w:spacing w:after="260" w:line="260" w:lineRule="atLeast"/>
        <w:ind w:left="0" w:firstLine="0"/>
        <w:rPr>
          <w:lang w:val="en-US"/>
        </w:rPr>
      </w:pPr>
      <w:r w:rsidRPr="00E61AE4">
        <w:rPr>
          <w:lang w:val="en-US"/>
        </w:rPr>
        <w:t>[</w:t>
      </w:r>
      <w:r w:rsidRPr="00524A4E">
        <w:rPr>
          <w:i/>
          <w:iCs/>
          <w:lang w:val="en-US"/>
        </w:rPr>
        <w:t xml:space="preserve">Insert standard </w:t>
      </w:r>
      <w:proofErr w:type="gramStart"/>
      <w:r w:rsidRPr="00524A4E">
        <w:rPr>
          <w:i/>
          <w:iCs/>
          <w:lang w:val="en-US"/>
        </w:rPr>
        <w:t>counterparts</w:t>
      </w:r>
      <w:proofErr w:type="gramEnd"/>
      <w:r w:rsidRPr="00524A4E">
        <w:rPr>
          <w:i/>
          <w:iCs/>
          <w:lang w:val="en-US"/>
        </w:rPr>
        <w:t xml:space="preserve"> clause</w:t>
      </w:r>
      <w:r w:rsidRPr="00E61AE4">
        <w:rPr>
          <w:lang w:val="en-US"/>
        </w:rPr>
        <w:t>]</w:t>
      </w:r>
    </w:p>
    <w:p w14:paraId="2ECE839C" w14:textId="77777777" w:rsidR="00C13D18" w:rsidRDefault="00C13D18" w:rsidP="00E25E74">
      <w:pPr>
        <w:pStyle w:val="ListParagraph"/>
        <w:spacing w:after="260" w:line="260" w:lineRule="atLeast"/>
        <w:ind w:left="0"/>
        <w:rPr>
          <w:lang w:val="en-US"/>
        </w:rPr>
      </w:pPr>
    </w:p>
    <w:p w14:paraId="439BD15C" w14:textId="77777777" w:rsidR="00C13D18" w:rsidRDefault="00C13D18" w:rsidP="00A0334A">
      <w:pPr>
        <w:pStyle w:val="ListParagraph"/>
        <w:numPr>
          <w:ilvl w:val="2"/>
          <w:numId w:val="2"/>
        </w:numPr>
        <w:tabs>
          <w:tab w:val="clear" w:pos="1247"/>
          <w:tab w:val="num" w:pos="1418"/>
        </w:tabs>
        <w:spacing w:after="260" w:line="260" w:lineRule="atLeast"/>
        <w:ind w:left="709" w:hanging="709"/>
        <w:rPr>
          <w:lang w:val="en-US"/>
        </w:rPr>
      </w:pPr>
      <w:r w:rsidRPr="00E61AE4">
        <w:rPr>
          <w:lang w:val="en-US"/>
        </w:rPr>
        <w:t xml:space="preserve">This </w:t>
      </w:r>
      <w:r>
        <w:rPr>
          <w:lang w:val="en-US"/>
        </w:rPr>
        <w:t>docum</w:t>
      </w:r>
      <w:r w:rsidRPr="00E61AE4">
        <w:rPr>
          <w:lang w:val="en-US"/>
        </w:rPr>
        <w:t>ent may be executed by electronic signature</w:t>
      </w:r>
      <w:r>
        <w:rPr>
          <w:lang w:val="en-US"/>
        </w:rPr>
        <w:t xml:space="preserve">s </w:t>
      </w:r>
      <w:r w:rsidRPr="004A3A37">
        <w:rPr>
          <w:lang w:val="en-US"/>
        </w:rPr>
        <w:t>which meet the identification and reliability standards for electronic signatures set out in</w:t>
      </w:r>
      <w:r>
        <w:rPr>
          <w:lang w:val="en-US"/>
        </w:rPr>
        <w:t xml:space="preserve"> </w:t>
      </w:r>
      <w:r w:rsidRPr="005F6D6A">
        <w:rPr>
          <w:lang w:val="en-US"/>
        </w:rPr>
        <w:t>the Contract and Commercial Law Act 2017</w:t>
      </w:r>
      <w:r w:rsidRPr="00E61AE4">
        <w:rPr>
          <w:lang w:val="en-US"/>
        </w:rPr>
        <w:t>.</w:t>
      </w:r>
      <w:r>
        <w:rPr>
          <w:lang w:val="en-US"/>
        </w:rPr>
        <w:t xml:space="preserve">  The parties agree to:</w:t>
      </w:r>
    </w:p>
    <w:p w14:paraId="4BBBA085" w14:textId="77777777" w:rsidR="00C13D18" w:rsidRPr="007352C3" w:rsidRDefault="00C13D18" w:rsidP="00E25E74">
      <w:pPr>
        <w:pStyle w:val="ListParagraph"/>
        <w:ind w:left="0"/>
        <w:rPr>
          <w:lang w:val="en-US"/>
        </w:rPr>
      </w:pPr>
    </w:p>
    <w:p w14:paraId="7809EFF2" w14:textId="77777777" w:rsidR="00C13D18" w:rsidRDefault="00C13D18" w:rsidP="00A0334A">
      <w:pPr>
        <w:pStyle w:val="ListParagraph"/>
        <w:numPr>
          <w:ilvl w:val="3"/>
          <w:numId w:val="2"/>
        </w:numPr>
        <w:spacing w:after="260" w:line="260" w:lineRule="atLeast"/>
        <w:ind w:left="1134" w:hanging="425"/>
        <w:rPr>
          <w:lang w:val="en-US"/>
        </w:rPr>
      </w:pPr>
      <w:r w:rsidRPr="00462D7F">
        <w:rPr>
          <w:lang w:val="en-US"/>
        </w:rPr>
        <w:t xml:space="preserve">be bound by </w:t>
      </w:r>
      <w:r>
        <w:rPr>
          <w:lang w:val="en-US"/>
        </w:rPr>
        <w:t>t</w:t>
      </w:r>
      <w:r w:rsidRPr="00462D7F">
        <w:rPr>
          <w:lang w:val="en-US"/>
        </w:rPr>
        <w:t>h</w:t>
      </w:r>
      <w:r>
        <w:rPr>
          <w:lang w:val="en-US"/>
        </w:rPr>
        <w:t>ose</w:t>
      </w:r>
      <w:r w:rsidRPr="00462D7F">
        <w:rPr>
          <w:lang w:val="en-US"/>
        </w:rPr>
        <w:t xml:space="preserve"> electronic signatures, and that </w:t>
      </w:r>
      <w:r>
        <w:rPr>
          <w:lang w:val="en-US"/>
        </w:rPr>
        <w:t>t</w:t>
      </w:r>
      <w:r w:rsidRPr="00462D7F">
        <w:rPr>
          <w:lang w:val="en-US"/>
        </w:rPr>
        <w:t>h</w:t>
      </w:r>
      <w:r>
        <w:rPr>
          <w:lang w:val="en-US"/>
        </w:rPr>
        <w:t>ose</w:t>
      </w:r>
      <w:r w:rsidRPr="00462D7F">
        <w:rPr>
          <w:lang w:val="en-US"/>
        </w:rPr>
        <w:t xml:space="preserve"> electronic signatures are as reliable as appropriate given the purpose of this document and the circumstances</w:t>
      </w:r>
      <w:r>
        <w:rPr>
          <w:lang w:val="en-US"/>
        </w:rPr>
        <w:t>; and</w:t>
      </w:r>
    </w:p>
    <w:p w14:paraId="30470AC1" w14:textId="77777777" w:rsidR="00C13D18" w:rsidRDefault="00C13D18" w:rsidP="00A0334A">
      <w:pPr>
        <w:pStyle w:val="ListParagraph"/>
        <w:spacing w:after="260" w:line="260" w:lineRule="atLeast"/>
        <w:ind w:left="1134" w:hanging="425"/>
        <w:rPr>
          <w:lang w:val="en-US"/>
        </w:rPr>
      </w:pPr>
    </w:p>
    <w:p w14:paraId="3074610F" w14:textId="342489BC" w:rsidR="00C13D18" w:rsidRDefault="00C13D18" w:rsidP="00A0334A">
      <w:pPr>
        <w:pStyle w:val="ListParagraph"/>
        <w:numPr>
          <w:ilvl w:val="3"/>
          <w:numId w:val="2"/>
        </w:numPr>
        <w:spacing w:after="260" w:line="260" w:lineRule="atLeast"/>
        <w:ind w:left="1134" w:hanging="425"/>
        <w:rPr>
          <w:lang w:val="en-US"/>
        </w:rPr>
      </w:pPr>
      <w:r>
        <w:rPr>
          <w:lang w:val="en-US"/>
        </w:rPr>
        <w:t xml:space="preserve">use reasonable </w:t>
      </w:r>
      <w:proofErr w:type="spellStart"/>
      <w:r>
        <w:rPr>
          <w:lang w:val="en-US"/>
        </w:rPr>
        <w:t>endeavours</w:t>
      </w:r>
      <w:proofErr w:type="spellEnd"/>
      <w:r>
        <w:rPr>
          <w:lang w:val="en-US"/>
        </w:rPr>
        <w:t xml:space="preserve"> to </w:t>
      </w:r>
      <w:r w:rsidRPr="00947B02">
        <w:rPr>
          <w:lang w:val="en-US"/>
        </w:rPr>
        <w:t xml:space="preserve">sign </w:t>
      </w:r>
      <w:r>
        <w:rPr>
          <w:lang w:val="en-US"/>
        </w:rPr>
        <w:t>this document</w:t>
      </w:r>
      <w:r w:rsidRPr="00947B02">
        <w:rPr>
          <w:lang w:val="en-US"/>
        </w:rPr>
        <w:t xml:space="preserve"> in</w:t>
      </w:r>
      <w:r>
        <w:rPr>
          <w:lang w:val="en-US"/>
        </w:rPr>
        <w:t xml:space="preserve"> a manner that </w:t>
      </w:r>
      <w:r w:rsidRPr="00947B02">
        <w:rPr>
          <w:lang w:val="en-US"/>
        </w:rPr>
        <w:t>avoid</w:t>
      </w:r>
      <w:r>
        <w:rPr>
          <w:lang w:val="en-US"/>
        </w:rPr>
        <w:t>s</w:t>
      </w:r>
      <w:r w:rsidRPr="00947B02">
        <w:rPr>
          <w:lang w:val="en-US"/>
        </w:rPr>
        <w:t xml:space="preserve"> unnecessary printing, </w:t>
      </w:r>
      <w:r>
        <w:rPr>
          <w:lang w:val="en-US"/>
        </w:rPr>
        <w:t>physical delivery</w:t>
      </w:r>
      <w:r w:rsidRPr="00947B02">
        <w:rPr>
          <w:lang w:val="en-US"/>
        </w:rPr>
        <w:t xml:space="preserve"> or in-person signing where travel</w:t>
      </w:r>
      <w:r>
        <w:rPr>
          <w:lang w:val="en-US"/>
        </w:rPr>
        <w:t xml:space="preserve"> (other than on foot or by other non-emitting means)</w:t>
      </w:r>
      <w:r w:rsidRPr="00947B02">
        <w:rPr>
          <w:lang w:val="en-US"/>
        </w:rPr>
        <w:t xml:space="preserve"> may be required</w:t>
      </w:r>
      <w:r>
        <w:rPr>
          <w:lang w:val="en-US"/>
        </w:rPr>
        <w:t>.</w:t>
      </w:r>
    </w:p>
    <w:p w14:paraId="2E44EB53" w14:textId="77777777" w:rsidR="00A0334A" w:rsidRPr="00A0334A" w:rsidRDefault="00A0334A" w:rsidP="00A0334A">
      <w:pPr>
        <w:pStyle w:val="ListParagraph"/>
        <w:rPr>
          <w:lang w:val="en-US"/>
        </w:rPr>
      </w:pPr>
    </w:p>
    <w:p w14:paraId="78C4BAF3" w14:textId="2F8A56BA" w:rsidR="00A0334A" w:rsidRDefault="00A0334A" w:rsidP="00A0334A">
      <w:pPr>
        <w:pStyle w:val="ListParagraph"/>
        <w:spacing w:after="260" w:line="260" w:lineRule="atLeast"/>
        <w:ind w:left="1134"/>
        <w:rPr>
          <w:lang w:val="en-US"/>
        </w:rPr>
      </w:pPr>
    </w:p>
    <w:p w14:paraId="692DED97" w14:textId="2200B9C3" w:rsidR="00A0334A" w:rsidRDefault="00A0334A" w:rsidP="00A0334A">
      <w:pPr>
        <w:pStyle w:val="ListParagraph"/>
        <w:spacing w:after="260" w:line="260" w:lineRule="atLeast"/>
        <w:ind w:left="1134"/>
        <w:rPr>
          <w:lang w:val="en-US"/>
        </w:rPr>
      </w:pPr>
    </w:p>
    <w:p w14:paraId="10E323A4" w14:textId="77777777" w:rsidR="00A0334A" w:rsidRPr="00E61AE4" w:rsidRDefault="00A0334A" w:rsidP="00A0334A">
      <w:pPr>
        <w:pStyle w:val="ListParagraph"/>
        <w:spacing w:after="260" w:line="260" w:lineRule="atLeast"/>
        <w:ind w:left="1134"/>
        <w:rPr>
          <w:lang w:val="en-US"/>
        </w:rPr>
      </w:pPr>
    </w:p>
    <w:p w14:paraId="243662C8" w14:textId="77777777" w:rsidR="00D915D6" w:rsidRDefault="00D915D6">
      <w:pPr>
        <w:spacing w:after="0" w:line="240" w:lineRule="auto"/>
        <w:rPr>
          <w:b/>
          <w:bCs/>
          <w:color w:val="68AA55" w:themeColor="background2"/>
          <w:sz w:val="28"/>
          <w:szCs w:val="28"/>
          <w:lang w:val="en-US"/>
        </w:rPr>
      </w:pPr>
      <w:r>
        <w:rPr>
          <w:b/>
          <w:bCs/>
          <w:color w:val="68AA55" w:themeColor="background2"/>
          <w:sz w:val="28"/>
          <w:szCs w:val="28"/>
          <w:lang w:val="en-US"/>
        </w:rPr>
        <w:br w:type="page"/>
      </w:r>
    </w:p>
    <w:p w14:paraId="7BBC5935" w14:textId="58594264" w:rsidR="00C13D18" w:rsidRPr="00CD7A15" w:rsidRDefault="00C13D18" w:rsidP="00CD7A15">
      <w:pPr>
        <w:pStyle w:val="Heading2"/>
        <w:rPr>
          <w:rFonts w:asciiTheme="minorHAnsi" w:hAnsiTheme="minorHAnsi" w:cstheme="minorHAnsi"/>
          <w:b/>
          <w:bCs/>
          <w:color w:val="68AA55" w:themeColor="background2"/>
          <w:sz w:val="40"/>
          <w:szCs w:val="40"/>
          <w:lang w:val="en-US"/>
        </w:rPr>
      </w:pPr>
      <w:bookmarkStart w:id="12" w:name="_Toc126662714"/>
      <w:r w:rsidRPr="00CD7A15">
        <w:rPr>
          <w:rFonts w:asciiTheme="minorHAnsi" w:hAnsiTheme="minorHAnsi" w:cstheme="minorHAnsi"/>
          <w:b/>
          <w:bCs/>
          <w:color w:val="68AA55" w:themeColor="background2"/>
          <w:sz w:val="40"/>
          <w:szCs w:val="40"/>
          <w:lang w:val="en-US"/>
        </w:rPr>
        <w:lastRenderedPageBreak/>
        <w:t>Shareholders’ agreement</w:t>
      </w:r>
      <w:bookmarkEnd w:id="12"/>
      <w:r w:rsidR="00FC3155">
        <w:rPr>
          <w:rFonts w:asciiTheme="minorHAnsi" w:hAnsiTheme="minorHAnsi" w:cstheme="minorHAnsi"/>
          <w:b/>
          <w:bCs/>
          <w:color w:val="68AA55" w:themeColor="background2"/>
          <w:sz w:val="40"/>
          <w:szCs w:val="40"/>
          <w:lang w:val="en-US"/>
        </w:rPr>
        <w:t xml:space="preserve"> clauses</w:t>
      </w:r>
    </w:p>
    <w:p w14:paraId="03D4BA97" w14:textId="77777777" w:rsidR="00D915D6" w:rsidRDefault="00D915D6" w:rsidP="00E25E74">
      <w:pPr>
        <w:rPr>
          <w:b/>
          <w:bCs/>
          <w:i/>
          <w:iCs/>
          <w:color w:val="4C4D4D" w:themeColor="accent2"/>
          <w:sz w:val="28"/>
          <w:szCs w:val="28"/>
          <w:lang w:val="en-US"/>
        </w:rPr>
      </w:pPr>
    </w:p>
    <w:p w14:paraId="03B74184" w14:textId="1237DAE2" w:rsidR="00C13D18" w:rsidRPr="00CD7A15" w:rsidRDefault="00C13D18" w:rsidP="00CD7A15">
      <w:pPr>
        <w:pStyle w:val="Heading3"/>
        <w:rPr>
          <w:rFonts w:asciiTheme="minorHAnsi" w:hAnsiTheme="minorHAnsi" w:cstheme="minorHAnsi"/>
          <w:b/>
          <w:bCs/>
          <w:i/>
          <w:iCs/>
          <w:color w:val="4C4D4D" w:themeColor="accent2"/>
          <w:sz w:val="28"/>
          <w:szCs w:val="28"/>
          <w:lang w:val="en-US"/>
        </w:rPr>
      </w:pPr>
      <w:bookmarkStart w:id="13" w:name="_Toc126662715"/>
      <w:r w:rsidRPr="00CD7A15">
        <w:rPr>
          <w:rFonts w:asciiTheme="minorHAnsi" w:hAnsiTheme="minorHAnsi" w:cstheme="minorHAnsi"/>
          <w:b/>
          <w:bCs/>
          <w:i/>
          <w:iCs/>
          <w:color w:val="4C4D4D" w:themeColor="accent2"/>
          <w:sz w:val="28"/>
          <w:szCs w:val="28"/>
          <w:lang w:val="en-US"/>
        </w:rPr>
        <w:t>Clause 1 – electronic board meetings</w:t>
      </w:r>
      <w:bookmarkEnd w:id="13"/>
    </w:p>
    <w:p w14:paraId="4ADD9018" w14:textId="77777777" w:rsidR="00A37037" w:rsidRPr="00917EA7" w:rsidRDefault="00A37037" w:rsidP="00A0334A">
      <w:pPr>
        <w:pStyle w:val="NZGIFBoldtext"/>
      </w:pPr>
      <w:r w:rsidRPr="00917EA7">
        <w:t>Why you might use it</w:t>
      </w:r>
    </w:p>
    <w:p w14:paraId="30EDC6C1" w14:textId="04AB00D0" w:rsidR="00A37037" w:rsidRPr="002B3432" w:rsidRDefault="00A37037" w:rsidP="00E25E74">
      <w:pPr>
        <w:rPr>
          <w:lang w:val="en-US"/>
        </w:rPr>
      </w:pPr>
      <w:r w:rsidRPr="002B3432">
        <w:rPr>
          <w:lang w:val="en-US"/>
        </w:rPr>
        <w:t>This clause can be used in any shareholders</w:t>
      </w:r>
      <w:r w:rsidR="00116A0D" w:rsidRPr="002B3432">
        <w:rPr>
          <w:lang w:val="en-US"/>
        </w:rPr>
        <w:t>’</w:t>
      </w:r>
      <w:r w:rsidRPr="002B3432">
        <w:rPr>
          <w:lang w:val="en-US"/>
        </w:rPr>
        <w:t xml:space="preserve"> agreement</w:t>
      </w:r>
      <w:r w:rsidR="00116A0D" w:rsidRPr="002B3432">
        <w:rPr>
          <w:lang w:val="en-US"/>
        </w:rPr>
        <w:t xml:space="preserve"> or company constitution</w:t>
      </w:r>
      <w:r w:rsidRPr="002B3432">
        <w:rPr>
          <w:lang w:val="en-US"/>
        </w:rPr>
        <w:t xml:space="preserve">.  It requires the </w:t>
      </w:r>
      <w:r w:rsidR="00116A0D" w:rsidRPr="002B3432">
        <w:rPr>
          <w:lang w:val="en-US"/>
        </w:rPr>
        <w:t xml:space="preserve">directors to </w:t>
      </w:r>
      <w:proofErr w:type="spellStart"/>
      <w:r w:rsidR="00116A0D" w:rsidRPr="002B3432">
        <w:rPr>
          <w:lang w:val="en-US"/>
        </w:rPr>
        <w:t>endeavour</w:t>
      </w:r>
      <w:proofErr w:type="spellEnd"/>
      <w:r w:rsidR="00116A0D" w:rsidRPr="002B3432">
        <w:rPr>
          <w:lang w:val="en-US"/>
        </w:rPr>
        <w:t xml:space="preserve"> to hold meetings electronically</w:t>
      </w:r>
      <w:r w:rsidR="00261CAB" w:rsidRPr="002B3432">
        <w:rPr>
          <w:lang w:val="en-US"/>
        </w:rPr>
        <w:t xml:space="preserve"> </w:t>
      </w:r>
      <w:proofErr w:type="gramStart"/>
      <w:r w:rsidR="00261CAB" w:rsidRPr="002B3432">
        <w:rPr>
          <w:lang w:val="en-US"/>
        </w:rPr>
        <w:t>in order to</w:t>
      </w:r>
      <w:proofErr w:type="gramEnd"/>
      <w:r w:rsidR="00261CAB" w:rsidRPr="002B3432">
        <w:rPr>
          <w:lang w:val="en-US"/>
        </w:rPr>
        <w:t xml:space="preserve"> </w:t>
      </w:r>
      <w:proofErr w:type="spellStart"/>
      <w:r w:rsidR="00261CAB" w:rsidRPr="002B3432">
        <w:rPr>
          <w:lang w:val="en-US"/>
        </w:rPr>
        <w:t>minimise</w:t>
      </w:r>
      <w:proofErr w:type="spellEnd"/>
      <w:r w:rsidR="00261CAB" w:rsidRPr="002B3432">
        <w:rPr>
          <w:lang w:val="en-US"/>
        </w:rPr>
        <w:t xml:space="preserve"> travel and the </w:t>
      </w:r>
      <w:r w:rsidR="007E2D12" w:rsidRPr="002B3432">
        <w:rPr>
          <w:lang w:val="en-US"/>
        </w:rPr>
        <w:t xml:space="preserve">need for printed documents.  This clause works well if </w:t>
      </w:r>
      <w:r w:rsidR="00FA2AAE" w:rsidRPr="002B3432">
        <w:rPr>
          <w:lang w:val="en-US"/>
        </w:rPr>
        <w:t>the company is subject to an obligation to reduce its carbon footprint (such as clause 2 or clause 3 in this section)</w:t>
      </w:r>
      <w:r w:rsidRPr="002B3432">
        <w:rPr>
          <w:lang w:val="en-US"/>
        </w:rPr>
        <w:t>.</w:t>
      </w:r>
    </w:p>
    <w:p w14:paraId="2CEEB261" w14:textId="77777777" w:rsidR="00A37037" w:rsidRPr="001D1F0F" w:rsidRDefault="00A37037" w:rsidP="00A0334A">
      <w:pPr>
        <w:pStyle w:val="NZGIFBoldtext"/>
      </w:pPr>
      <w:r w:rsidRPr="001D1F0F">
        <w:t xml:space="preserve">The climate </w:t>
      </w:r>
      <w:proofErr w:type="gramStart"/>
      <w:r w:rsidRPr="001D1F0F">
        <w:t>issue</w:t>
      </w:r>
      <w:proofErr w:type="gramEnd"/>
    </w:p>
    <w:p w14:paraId="5C3E0C07" w14:textId="5993DAF2" w:rsidR="00A37037" w:rsidRPr="002B3432" w:rsidRDefault="00F40FB9" w:rsidP="00E25E74">
      <w:pPr>
        <w:rPr>
          <w:lang w:val="en-US"/>
        </w:rPr>
      </w:pPr>
      <w:r w:rsidRPr="002B3432">
        <w:rPr>
          <w:lang w:val="en-US"/>
        </w:rPr>
        <w:t xml:space="preserve">Board meetings can require significant travel commitments, for directors, company management and other people who need to present to the meeting (generally by air).  Short-haul aviation is one of the most emissions intensive means of travel.  </w:t>
      </w:r>
      <w:r w:rsidR="00307D8F" w:rsidRPr="002B3432">
        <w:rPr>
          <w:lang w:val="en-US"/>
        </w:rPr>
        <w:t xml:space="preserve">Board meetings can </w:t>
      </w:r>
      <w:r w:rsidRPr="002B3432">
        <w:rPr>
          <w:lang w:val="en-US"/>
        </w:rPr>
        <w:t xml:space="preserve">also </w:t>
      </w:r>
      <w:r w:rsidR="00307D8F" w:rsidRPr="002B3432">
        <w:rPr>
          <w:lang w:val="en-US"/>
        </w:rPr>
        <w:t>create considerable and unnecessary amounts of physical paperwork and printing.  Paper is energy intensive and has a significant carbon and water footprint.</w:t>
      </w:r>
    </w:p>
    <w:p w14:paraId="285910CA" w14:textId="47D41BCB" w:rsidR="00C13D18" w:rsidRPr="0005350C" w:rsidRDefault="00A37037" w:rsidP="00A0334A">
      <w:pPr>
        <w:pStyle w:val="NZGIFBoldtext"/>
        <w:rPr>
          <w:i/>
          <w:iCs/>
        </w:rPr>
      </w:pPr>
      <w:r w:rsidRPr="00917EA7">
        <w:t>The clause</w:t>
      </w:r>
    </w:p>
    <w:p w14:paraId="7BE5D2D2" w14:textId="5CAB465B" w:rsidR="00C13D18" w:rsidRPr="00A0334A" w:rsidRDefault="00C13D18" w:rsidP="00E25E74">
      <w:pPr>
        <w:pStyle w:val="ListParagraph"/>
        <w:numPr>
          <w:ilvl w:val="0"/>
          <w:numId w:val="17"/>
        </w:numPr>
        <w:ind w:left="0" w:firstLine="0"/>
        <w:rPr>
          <w:b/>
          <w:bCs/>
          <w:color w:val="68AA55" w:themeColor="background2"/>
          <w:sz w:val="24"/>
          <w:szCs w:val="24"/>
          <w:lang w:val="en-US"/>
        </w:rPr>
      </w:pPr>
      <w:r w:rsidRPr="00A0334A">
        <w:rPr>
          <w:b/>
          <w:bCs/>
          <w:color w:val="68AA55" w:themeColor="background2"/>
          <w:sz w:val="24"/>
          <w:szCs w:val="24"/>
          <w:lang w:val="en-US"/>
        </w:rPr>
        <w:t>BOARD MEETINGS</w:t>
      </w:r>
    </w:p>
    <w:p w14:paraId="31B6F098" w14:textId="77777777" w:rsidR="00A0334A" w:rsidRDefault="00A0334A" w:rsidP="00A0334A">
      <w:pPr>
        <w:pStyle w:val="ListParagraph"/>
        <w:ind w:left="0"/>
        <w:rPr>
          <w:b/>
          <w:bCs/>
          <w:lang w:val="en-US"/>
        </w:rPr>
      </w:pPr>
    </w:p>
    <w:p w14:paraId="3AD5C065" w14:textId="77777777" w:rsidR="00C13D18" w:rsidRDefault="00C13D18" w:rsidP="00A0334A">
      <w:pPr>
        <w:pStyle w:val="ListParagraph"/>
        <w:numPr>
          <w:ilvl w:val="2"/>
          <w:numId w:val="22"/>
        </w:numPr>
        <w:tabs>
          <w:tab w:val="clear" w:pos="1247"/>
        </w:tabs>
        <w:spacing w:after="260" w:line="260" w:lineRule="atLeast"/>
        <w:ind w:left="709" w:hanging="709"/>
        <w:rPr>
          <w:rFonts w:cstheme="minorHAnsi"/>
        </w:rPr>
      </w:pPr>
      <w:r w:rsidRPr="00E921C1">
        <w:rPr>
          <w:rFonts w:cstheme="minorHAnsi"/>
        </w:rPr>
        <w:t>Board meetings may be held by telephone or other electronic means.</w:t>
      </w:r>
      <w:r>
        <w:rPr>
          <w:rFonts w:cstheme="minorHAnsi"/>
        </w:rPr>
        <w:t xml:space="preserve">  </w:t>
      </w:r>
    </w:p>
    <w:p w14:paraId="3542B124" w14:textId="77777777" w:rsidR="00C13D18" w:rsidRDefault="00C13D18" w:rsidP="00A0334A">
      <w:pPr>
        <w:pStyle w:val="ListParagraph"/>
        <w:spacing w:after="260" w:line="260" w:lineRule="atLeast"/>
        <w:ind w:left="709" w:hanging="709"/>
        <w:rPr>
          <w:rFonts w:cstheme="minorHAnsi"/>
        </w:rPr>
      </w:pPr>
    </w:p>
    <w:p w14:paraId="66603926" w14:textId="5A0649D7" w:rsidR="00A0334A" w:rsidRPr="00A0334A" w:rsidRDefault="00C13D18" w:rsidP="00A0334A">
      <w:pPr>
        <w:pStyle w:val="ListParagraph"/>
        <w:numPr>
          <w:ilvl w:val="2"/>
          <w:numId w:val="22"/>
        </w:numPr>
        <w:tabs>
          <w:tab w:val="clear" w:pos="1247"/>
        </w:tabs>
        <w:spacing w:after="260" w:line="260" w:lineRule="atLeast"/>
        <w:ind w:left="709" w:hanging="709"/>
        <w:rPr>
          <w:rFonts w:cstheme="minorHAnsi"/>
        </w:rPr>
      </w:pPr>
      <w:r>
        <w:rPr>
          <w:rFonts w:cstheme="minorHAnsi"/>
        </w:rPr>
        <w:t>[Considering the obligation under clause [●], the][The]</w:t>
      </w:r>
      <w:r>
        <w:rPr>
          <w:rStyle w:val="FootnoteReference"/>
          <w:rFonts w:cstheme="minorHAnsi"/>
        </w:rPr>
        <w:footnoteReference w:id="12"/>
      </w:r>
      <w:r>
        <w:rPr>
          <w:rFonts w:cstheme="minorHAnsi"/>
        </w:rPr>
        <w:t xml:space="preserve"> Board [must use reasonable endeavours to ensure that at least [50]%</w:t>
      </w:r>
      <w:r>
        <w:rPr>
          <w:rStyle w:val="FootnoteReference"/>
          <w:rFonts w:cstheme="minorHAnsi"/>
        </w:rPr>
        <w:footnoteReference w:id="13"/>
      </w:r>
      <w:r>
        <w:rPr>
          <w:rFonts w:cstheme="minorHAnsi"/>
        </w:rPr>
        <w:t xml:space="preserve"> of the Board meetings in each year are conducted by telephone or electronic means][will consider whether any given Board meeting can be conducted by telephone or electronic means and will use reasonable endeavours to prefer that method of meeting where practical and appropriate]</w:t>
      </w:r>
      <w:r>
        <w:rPr>
          <w:rStyle w:val="FootnoteReference"/>
          <w:rFonts w:cstheme="minorHAnsi"/>
        </w:rPr>
        <w:footnoteReference w:id="14"/>
      </w:r>
      <w:r>
        <w:rPr>
          <w:rFonts w:cstheme="minorHAnsi"/>
        </w:rPr>
        <w:t>.  To avoid doubt, where all physical attendees at the Board meeting (whether or not some attendees also attend by telephone or other electronic means) can travel to it on foot or by other non-emitting means, that meeting will discharge the Board’s reasonable endeavours obligation under this clause.</w:t>
      </w:r>
    </w:p>
    <w:p w14:paraId="44141C46" w14:textId="77777777" w:rsidR="00C13D18" w:rsidRPr="008544F6" w:rsidRDefault="00C13D18" w:rsidP="00A0334A">
      <w:pPr>
        <w:pStyle w:val="ListParagraph"/>
        <w:ind w:left="709" w:hanging="709"/>
        <w:rPr>
          <w:rFonts w:cstheme="minorHAnsi"/>
        </w:rPr>
      </w:pPr>
    </w:p>
    <w:p w14:paraId="528D8B6F" w14:textId="77777777" w:rsidR="00C13D18" w:rsidRDefault="00C13D18" w:rsidP="00A0334A">
      <w:pPr>
        <w:pStyle w:val="ListParagraph"/>
        <w:numPr>
          <w:ilvl w:val="2"/>
          <w:numId w:val="22"/>
        </w:numPr>
        <w:tabs>
          <w:tab w:val="clear" w:pos="1247"/>
        </w:tabs>
        <w:spacing w:after="260" w:line="260" w:lineRule="atLeast"/>
        <w:ind w:left="709" w:hanging="709"/>
        <w:rPr>
          <w:rFonts w:cstheme="minorHAnsi"/>
        </w:rPr>
      </w:pPr>
      <w:r>
        <w:rPr>
          <w:rFonts w:cstheme="minorHAnsi"/>
        </w:rPr>
        <w:t xml:space="preserve">[To the extent reasonably practicable, materials for each Board meeting will be prepared and distributed electronically.]   </w:t>
      </w:r>
    </w:p>
    <w:p w14:paraId="5E50A521" w14:textId="77777777" w:rsidR="00C13D18" w:rsidRPr="00CD7A15" w:rsidRDefault="00C13D18" w:rsidP="00CD7A15">
      <w:pPr>
        <w:pStyle w:val="Heading3"/>
        <w:rPr>
          <w:rFonts w:asciiTheme="minorHAnsi" w:hAnsiTheme="minorHAnsi" w:cstheme="minorHAnsi"/>
          <w:b/>
          <w:bCs/>
          <w:i/>
          <w:iCs/>
          <w:color w:val="4C4D4D" w:themeColor="accent2"/>
          <w:sz w:val="28"/>
          <w:szCs w:val="28"/>
          <w:lang w:val="en-US"/>
        </w:rPr>
      </w:pPr>
      <w:bookmarkStart w:id="14" w:name="_Toc126662716"/>
      <w:r w:rsidRPr="00CD7A15">
        <w:rPr>
          <w:rFonts w:asciiTheme="minorHAnsi" w:hAnsiTheme="minorHAnsi" w:cstheme="minorHAnsi"/>
          <w:b/>
          <w:bCs/>
          <w:i/>
          <w:iCs/>
          <w:color w:val="4C4D4D" w:themeColor="accent2"/>
          <w:sz w:val="28"/>
          <w:szCs w:val="28"/>
          <w:lang w:val="en-US"/>
        </w:rPr>
        <w:lastRenderedPageBreak/>
        <w:t>Clause 2 – simple net zero clause</w:t>
      </w:r>
      <w:bookmarkEnd w:id="14"/>
    </w:p>
    <w:p w14:paraId="4C3FD9B7" w14:textId="77777777" w:rsidR="00F40FB9" w:rsidRPr="00917EA7" w:rsidRDefault="00F40FB9" w:rsidP="00A0334A">
      <w:pPr>
        <w:pStyle w:val="NZGIFBoldtext"/>
      </w:pPr>
      <w:r w:rsidRPr="00917EA7">
        <w:t>Why you might use it</w:t>
      </w:r>
    </w:p>
    <w:p w14:paraId="489019BF" w14:textId="614BF9AB" w:rsidR="00F40FB9" w:rsidRPr="002B3432" w:rsidRDefault="00F40FB9" w:rsidP="00E25E74">
      <w:pPr>
        <w:rPr>
          <w:lang w:val="en-US"/>
        </w:rPr>
      </w:pPr>
      <w:r w:rsidRPr="002B3432">
        <w:rPr>
          <w:lang w:val="en-US"/>
        </w:rPr>
        <w:t xml:space="preserve">This clause can be used in any shareholders’ agreement.  It requires the shareholders to work towards operating the company in a carbon neutral manner.  However, it does not set specific targets for when this should be achieved (unlike clause 3 in this section).  As such, it might be more appropriate for a company that is embarking on its </w:t>
      </w:r>
      <w:r w:rsidR="00EE3137" w:rsidRPr="002B3432">
        <w:rPr>
          <w:lang w:val="en-US"/>
        </w:rPr>
        <w:t xml:space="preserve">emissions reduction journey, or which is </w:t>
      </w:r>
      <w:r w:rsidR="009865EA" w:rsidRPr="002B3432">
        <w:rPr>
          <w:lang w:val="en-US"/>
        </w:rPr>
        <w:t>a new or fast-growing company that does not yet have a good understanding of its emissions profile</w:t>
      </w:r>
      <w:r w:rsidRPr="002B3432">
        <w:rPr>
          <w:lang w:val="en-US"/>
        </w:rPr>
        <w:t>.</w:t>
      </w:r>
    </w:p>
    <w:p w14:paraId="5B388D2D" w14:textId="77777777" w:rsidR="00F40FB9" w:rsidRPr="001D1F0F" w:rsidRDefault="00F40FB9" w:rsidP="00A0334A">
      <w:pPr>
        <w:pStyle w:val="NZGIFBoldtext"/>
      </w:pPr>
      <w:r w:rsidRPr="001D1F0F">
        <w:t xml:space="preserve">The climate </w:t>
      </w:r>
      <w:proofErr w:type="gramStart"/>
      <w:r w:rsidRPr="001D1F0F">
        <w:t>issue</w:t>
      </w:r>
      <w:proofErr w:type="gramEnd"/>
    </w:p>
    <w:p w14:paraId="238CDA8E" w14:textId="159DE2EC" w:rsidR="00F40FB9" w:rsidRPr="002B3432" w:rsidRDefault="009865EA" w:rsidP="00E25E74">
      <w:pPr>
        <w:rPr>
          <w:lang w:val="en-US"/>
        </w:rPr>
      </w:pPr>
      <w:r w:rsidRPr="002B3432">
        <w:rPr>
          <w:lang w:val="en-US"/>
        </w:rPr>
        <w:t xml:space="preserve">Ultimately, </w:t>
      </w:r>
      <w:r w:rsidR="00042178" w:rsidRPr="002B3432">
        <w:rPr>
          <w:lang w:val="en-US"/>
        </w:rPr>
        <w:t>all economic activity creates emissions</w:t>
      </w:r>
      <w:r w:rsidR="002362E3" w:rsidRPr="002B3432">
        <w:rPr>
          <w:lang w:val="en-US"/>
        </w:rPr>
        <w:t xml:space="preserve">.  A company’s carbon footprint can be extensive and varied.  </w:t>
      </w:r>
      <w:r w:rsidR="00213161" w:rsidRPr="002B3432">
        <w:rPr>
          <w:lang w:val="en-US"/>
        </w:rPr>
        <w:t xml:space="preserve">All companies will use electricity, which creates emissions.  </w:t>
      </w:r>
      <w:r w:rsidR="000D501B" w:rsidRPr="002B3432">
        <w:rPr>
          <w:lang w:val="en-US"/>
        </w:rPr>
        <w:t>Some companies will generate</w:t>
      </w:r>
      <w:r w:rsidR="002362E3" w:rsidRPr="002B3432">
        <w:rPr>
          <w:lang w:val="en-US"/>
        </w:rPr>
        <w:t xml:space="preserve"> emissions from </w:t>
      </w:r>
      <w:r w:rsidR="000D501B" w:rsidRPr="002B3432">
        <w:rPr>
          <w:lang w:val="en-US"/>
        </w:rPr>
        <w:t>manufacturing products</w:t>
      </w:r>
      <w:r w:rsidR="00B97AB2" w:rsidRPr="002B3432">
        <w:rPr>
          <w:lang w:val="en-US"/>
        </w:rPr>
        <w:t xml:space="preserve"> and distributing </w:t>
      </w:r>
      <w:r w:rsidR="008B707D" w:rsidRPr="002B3432">
        <w:rPr>
          <w:lang w:val="en-US"/>
        </w:rPr>
        <w:t>them</w:t>
      </w:r>
      <w:r w:rsidR="00B97AB2" w:rsidRPr="002B3432">
        <w:rPr>
          <w:lang w:val="en-US"/>
        </w:rPr>
        <w:t xml:space="preserve"> to customers.  Some </w:t>
      </w:r>
      <w:r w:rsidR="008B707D" w:rsidRPr="002B3432">
        <w:rPr>
          <w:lang w:val="en-US"/>
        </w:rPr>
        <w:t xml:space="preserve">will create emissions through the way they </w:t>
      </w:r>
      <w:r w:rsidR="00B231FD" w:rsidRPr="002B3432">
        <w:rPr>
          <w:lang w:val="en-US"/>
        </w:rPr>
        <w:t xml:space="preserve">deliver their services (such as travelling for meetings).  </w:t>
      </w:r>
      <w:r w:rsidR="005A69FB" w:rsidRPr="002B3432">
        <w:rPr>
          <w:lang w:val="en-US"/>
        </w:rPr>
        <w:t>Some companies will create emissions through their staff commuting to work</w:t>
      </w:r>
      <w:r w:rsidR="0012737B" w:rsidRPr="002B3432">
        <w:rPr>
          <w:lang w:val="en-US"/>
        </w:rPr>
        <w:t xml:space="preserve">.  </w:t>
      </w:r>
      <w:r w:rsidR="00B231FD" w:rsidRPr="002B3432">
        <w:rPr>
          <w:lang w:val="en-US"/>
        </w:rPr>
        <w:t>All</w:t>
      </w:r>
      <w:r w:rsidR="007B42E7" w:rsidRPr="002B3432">
        <w:rPr>
          <w:lang w:val="en-US"/>
        </w:rPr>
        <w:t xml:space="preserve"> </w:t>
      </w:r>
      <w:r w:rsidR="00B231FD" w:rsidRPr="002B3432">
        <w:rPr>
          <w:lang w:val="en-US"/>
        </w:rPr>
        <w:t>c</w:t>
      </w:r>
      <w:r w:rsidR="007B42E7" w:rsidRPr="002B3432">
        <w:rPr>
          <w:lang w:val="en-US"/>
        </w:rPr>
        <w:t xml:space="preserve">ompanies will have emissions throughout their supply chains (as the goods and services they purchase </w:t>
      </w:r>
      <w:r w:rsidR="00B231FD" w:rsidRPr="002B3432">
        <w:rPr>
          <w:lang w:val="en-US"/>
        </w:rPr>
        <w:t>themselves create emissions</w:t>
      </w:r>
      <w:r w:rsidR="005A69FB" w:rsidRPr="002B3432">
        <w:rPr>
          <w:lang w:val="en-US"/>
        </w:rPr>
        <w:t>)</w:t>
      </w:r>
      <w:r w:rsidR="00213161" w:rsidRPr="002B3432">
        <w:rPr>
          <w:lang w:val="en-US"/>
        </w:rPr>
        <w:t>.</w:t>
      </w:r>
    </w:p>
    <w:p w14:paraId="2B8C87FD" w14:textId="705B45CD" w:rsidR="00B7375C" w:rsidRPr="00655AC6" w:rsidRDefault="00F40FB9" w:rsidP="00655AC6">
      <w:pPr>
        <w:pStyle w:val="NZGIFBoldtext"/>
      </w:pPr>
      <w:r w:rsidRPr="00917EA7">
        <w:t>The clause</w:t>
      </w:r>
    </w:p>
    <w:p w14:paraId="4B48F040" w14:textId="61A4C865" w:rsidR="00C13D18" w:rsidRPr="00A0334A" w:rsidRDefault="00C13D18" w:rsidP="00A0334A">
      <w:pPr>
        <w:pStyle w:val="ListParagraph"/>
        <w:numPr>
          <w:ilvl w:val="0"/>
          <w:numId w:val="17"/>
        </w:numPr>
        <w:spacing w:before="240"/>
        <w:ind w:left="0" w:firstLine="0"/>
        <w:rPr>
          <w:color w:val="68AA55" w:themeColor="background2"/>
          <w:sz w:val="24"/>
          <w:szCs w:val="24"/>
          <w:lang w:val="en-US"/>
        </w:rPr>
      </w:pPr>
      <w:r w:rsidRPr="00A0334A">
        <w:rPr>
          <w:b/>
          <w:bCs/>
          <w:color w:val="68AA55" w:themeColor="background2"/>
          <w:sz w:val="24"/>
          <w:szCs w:val="24"/>
          <w:lang w:val="en-US"/>
        </w:rPr>
        <w:t>CARBON NEUTRALITY</w:t>
      </w:r>
    </w:p>
    <w:p w14:paraId="09A8C14E" w14:textId="77777777" w:rsidR="00A0334A" w:rsidRPr="00A0334A" w:rsidRDefault="00A0334A" w:rsidP="00A0334A">
      <w:pPr>
        <w:pStyle w:val="ListParagraph"/>
        <w:spacing w:before="240"/>
        <w:ind w:left="0"/>
        <w:rPr>
          <w:color w:val="68AA55" w:themeColor="background2"/>
          <w:sz w:val="24"/>
          <w:szCs w:val="24"/>
          <w:lang w:val="en-US"/>
        </w:rPr>
      </w:pPr>
    </w:p>
    <w:p w14:paraId="4835A4AF" w14:textId="77777777" w:rsidR="00C13D18" w:rsidRPr="00763306" w:rsidRDefault="00C13D18" w:rsidP="00A0334A">
      <w:pPr>
        <w:pStyle w:val="ListParagraph"/>
        <w:numPr>
          <w:ilvl w:val="0"/>
          <w:numId w:val="33"/>
        </w:numPr>
        <w:spacing w:after="260" w:line="260" w:lineRule="atLeast"/>
        <w:ind w:left="709" w:hanging="709"/>
        <w:rPr>
          <w:lang w:val="en-US"/>
        </w:rPr>
      </w:pPr>
      <w:r w:rsidRPr="00763306">
        <w:rPr>
          <w:lang w:val="en-US"/>
        </w:rPr>
        <w:t xml:space="preserve">The parties agree that their collective intention is that the Business of the Company should ultimately be conducted in a manner which is </w:t>
      </w:r>
      <w:r>
        <w:rPr>
          <w:lang w:val="en-US"/>
        </w:rPr>
        <w:t xml:space="preserve">at least </w:t>
      </w:r>
      <w:r w:rsidRPr="00763306">
        <w:rPr>
          <w:lang w:val="en-US"/>
        </w:rPr>
        <w:t>Carbon Neutral and agree to work together in good faith to further that intention.</w:t>
      </w:r>
    </w:p>
    <w:p w14:paraId="4CFBBAD2" w14:textId="77777777" w:rsidR="00C13D18" w:rsidRDefault="00C13D18" w:rsidP="00A0334A">
      <w:pPr>
        <w:pStyle w:val="ListParagraph"/>
        <w:spacing w:after="260" w:line="260" w:lineRule="atLeast"/>
        <w:ind w:left="709" w:hanging="709"/>
        <w:rPr>
          <w:lang w:val="en-US"/>
        </w:rPr>
      </w:pPr>
    </w:p>
    <w:p w14:paraId="703ADDAE" w14:textId="77777777" w:rsidR="00C13D18" w:rsidRPr="00763306" w:rsidRDefault="00C13D18" w:rsidP="00A0334A">
      <w:pPr>
        <w:pStyle w:val="ListParagraph"/>
        <w:numPr>
          <w:ilvl w:val="2"/>
          <w:numId w:val="1"/>
        </w:numPr>
        <w:tabs>
          <w:tab w:val="clear" w:pos="1247"/>
          <w:tab w:val="num" w:pos="1560"/>
        </w:tabs>
        <w:spacing w:after="260" w:line="260" w:lineRule="atLeast"/>
        <w:ind w:left="709" w:hanging="709"/>
        <w:rPr>
          <w:lang w:val="en-US"/>
        </w:rPr>
      </w:pPr>
      <w:r w:rsidRPr="00763306">
        <w:rPr>
          <w:lang w:val="en-US"/>
        </w:rPr>
        <w:t>In this clause:</w:t>
      </w:r>
    </w:p>
    <w:p w14:paraId="1D5762C9" w14:textId="77777777" w:rsidR="00C13D18" w:rsidRPr="00763306" w:rsidRDefault="00C13D18" w:rsidP="00A0334A">
      <w:pPr>
        <w:ind w:left="709"/>
        <w:rPr>
          <w:lang w:val="en-US"/>
        </w:rPr>
      </w:pPr>
      <w:r w:rsidRPr="00763306">
        <w:rPr>
          <w:i/>
          <w:iCs/>
          <w:lang w:val="en-US"/>
        </w:rPr>
        <w:t>Carbon Footprint</w:t>
      </w:r>
      <w:r w:rsidRPr="00763306">
        <w:rPr>
          <w:lang w:val="en-US"/>
        </w:rPr>
        <w:t xml:space="preserve"> means the amount of carbon dioxide equivalent units that will be released into the atmosphere because of the Business operations as determined in accordance with The Greenhouse Gas Protocol: A Corporate Accounting and Reporting Standard, Revised Edition 2015.</w:t>
      </w:r>
    </w:p>
    <w:p w14:paraId="3C757530" w14:textId="77777777" w:rsidR="00C13D18" w:rsidRDefault="00C13D18" w:rsidP="00A0334A">
      <w:pPr>
        <w:ind w:left="709"/>
      </w:pPr>
      <w:r w:rsidRPr="00763306">
        <w:rPr>
          <w:i/>
          <w:iCs/>
          <w:lang w:val="en-US"/>
        </w:rPr>
        <w:t>Carbon Neutral</w:t>
      </w:r>
      <w:r w:rsidRPr="00763306">
        <w:rPr>
          <w:lang w:val="en-US"/>
        </w:rPr>
        <w:t xml:space="preserve"> means the reduction and </w:t>
      </w:r>
      <w:r>
        <w:rPr>
          <w:lang w:val="en-US"/>
        </w:rPr>
        <w:t>offset</w:t>
      </w:r>
      <w:r w:rsidRPr="00763306">
        <w:rPr>
          <w:lang w:val="en-US"/>
        </w:rPr>
        <w:t xml:space="preserve"> of the Company’s Carbon Footprint </w:t>
      </w:r>
      <w:r>
        <w:t xml:space="preserve">on an annual basis, </w:t>
      </w:r>
      <w:r w:rsidRPr="002821D1">
        <w:t>achieved by</w:t>
      </w:r>
      <w:r>
        <w:t>:</w:t>
      </w:r>
    </w:p>
    <w:p w14:paraId="011D86D0" w14:textId="77777777" w:rsidR="00C13D18" w:rsidRDefault="00C13D18" w:rsidP="00A0334A">
      <w:pPr>
        <w:pStyle w:val="ListParagraph"/>
        <w:numPr>
          <w:ilvl w:val="3"/>
          <w:numId w:val="1"/>
        </w:numPr>
        <w:tabs>
          <w:tab w:val="clear" w:pos="1871"/>
          <w:tab w:val="num" w:pos="1985"/>
        </w:tabs>
        <w:ind w:left="1134" w:hanging="425"/>
      </w:pPr>
      <w:r>
        <w:t xml:space="preserve">first, using reasonable endeavours to </w:t>
      </w:r>
      <w:r w:rsidRPr="002821D1">
        <w:t>reduc</w:t>
      </w:r>
      <w:r>
        <w:t xml:space="preserve">e </w:t>
      </w:r>
      <w:r w:rsidRPr="002821D1">
        <w:t xml:space="preserve">its </w:t>
      </w:r>
      <w:r>
        <w:t>Carbon Footprint; and</w:t>
      </w:r>
    </w:p>
    <w:p w14:paraId="64C97AE7" w14:textId="77777777" w:rsidR="00C13D18" w:rsidRPr="00D705E9" w:rsidRDefault="00C13D18" w:rsidP="00A0334A">
      <w:pPr>
        <w:pStyle w:val="ListParagraph"/>
        <w:ind w:left="1134" w:hanging="425"/>
        <w:rPr>
          <w:b/>
          <w:bCs/>
          <w:sz w:val="28"/>
          <w:szCs w:val="28"/>
          <w:lang w:val="en-US"/>
        </w:rPr>
      </w:pPr>
    </w:p>
    <w:p w14:paraId="207CE99B" w14:textId="1F0A688F" w:rsidR="00C13D18" w:rsidRPr="00DA03B8" w:rsidRDefault="00C13D18" w:rsidP="00A0334A">
      <w:pPr>
        <w:pStyle w:val="ListParagraph"/>
        <w:numPr>
          <w:ilvl w:val="3"/>
          <w:numId w:val="1"/>
        </w:numPr>
        <w:tabs>
          <w:tab w:val="clear" w:pos="1871"/>
          <w:tab w:val="num" w:pos="1985"/>
        </w:tabs>
        <w:ind w:left="1134" w:hanging="425"/>
        <w:rPr>
          <w:b/>
          <w:bCs/>
          <w:sz w:val="28"/>
          <w:szCs w:val="28"/>
          <w:lang w:val="en-US"/>
        </w:rPr>
      </w:pPr>
      <w:r>
        <w:t>second, offsetting its residual Carbon Footprint (</w:t>
      </w:r>
      <w:r w:rsidR="00865F24">
        <w:rPr>
          <w:lang w:val="en-US"/>
        </w:rPr>
        <w:t>for example,</w:t>
      </w:r>
      <w:r>
        <w:rPr>
          <w:lang w:val="en-US"/>
        </w:rPr>
        <w:t xml:space="preserve"> by purchasing (and cancelling) New Zealand units as defined in the Climate Change Response Act 2002</w:t>
      </w:r>
      <w:r>
        <w:t>)</w:t>
      </w:r>
      <w:r w:rsidRPr="00DA03B8">
        <w:rPr>
          <w:lang w:val="en-US"/>
        </w:rPr>
        <w:t>.</w:t>
      </w:r>
    </w:p>
    <w:p w14:paraId="731A9DA5" w14:textId="0CA398F8" w:rsidR="00C13D18" w:rsidRDefault="00C13D18" w:rsidP="00E25E74">
      <w:pPr>
        <w:keepNext/>
        <w:rPr>
          <w:b/>
          <w:bCs/>
          <w:i/>
          <w:iCs/>
          <w:sz w:val="24"/>
          <w:szCs w:val="24"/>
          <w:u w:val="single"/>
          <w:lang w:val="en-US"/>
        </w:rPr>
      </w:pPr>
    </w:p>
    <w:p w14:paraId="2B3FABC8" w14:textId="77777777" w:rsidR="00D85F4A" w:rsidRDefault="00D85F4A">
      <w:pPr>
        <w:spacing w:after="0" w:line="240" w:lineRule="auto"/>
        <w:rPr>
          <w:b/>
          <w:bCs/>
          <w:i/>
          <w:iCs/>
          <w:sz w:val="24"/>
          <w:szCs w:val="24"/>
          <w:u w:val="single"/>
          <w:lang w:val="en-US"/>
        </w:rPr>
      </w:pPr>
      <w:r>
        <w:rPr>
          <w:b/>
          <w:bCs/>
          <w:i/>
          <w:iCs/>
          <w:sz w:val="24"/>
          <w:szCs w:val="24"/>
          <w:u w:val="single"/>
          <w:lang w:val="en-US"/>
        </w:rPr>
        <w:br w:type="page"/>
      </w:r>
    </w:p>
    <w:p w14:paraId="5F1EC7F0" w14:textId="34FB6432" w:rsidR="00C13D18" w:rsidRPr="00CD7A15" w:rsidRDefault="00C13D18" w:rsidP="00CD7A15">
      <w:pPr>
        <w:pStyle w:val="Heading3"/>
        <w:rPr>
          <w:b/>
          <w:bCs/>
          <w:i/>
          <w:iCs/>
          <w:color w:val="4C4D4D" w:themeColor="accent2"/>
          <w:sz w:val="22"/>
          <w:szCs w:val="22"/>
          <w:lang w:val="en-US"/>
        </w:rPr>
      </w:pPr>
      <w:bookmarkStart w:id="15" w:name="_Toc126662717"/>
      <w:r w:rsidRPr="00CD7A15">
        <w:rPr>
          <w:rFonts w:asciiTheme="minorHAnsi" w:hAnsiTheme="minorHAnsi" w:cstheme="minorHAnsi"/>
          <w:b/>
          <w:bCs/>
          <w:i/>
          <w:iCs/>
          <w:color w:val="4C4D4D" w:themeColor="accent2"/>
          <w:sz w:val="28"/>
          <w:szCs w:val="28"/>
          <w:lang w:val="en-US"/>
        </w:rPr>
        <w:lastRenderedPageBreak/>
        <w:t>Clause 3 – more onerous net zero clause</w:t>
      </w:r>
      <w:r w:rsidRPr="00B93E3B">
        <w:rPr>
          <w:b/>
          <w:bCs/>
          <w:i/>
          <w:iCs/>
          <w:color w:val="4C4D4D" w:themeColor="accent2"/>
          <w:sz w:val="28"/>
          <w:szCs w:val="28"/>
          <w:lang w:val="en-US"/>
        </w:rPr>
        <w:t xml:space="preserve"> </w:t>
      </w:r>
      <w:r w:rsidRPr="00CD7A15">
        <w:rPr>
          <w:b/>
          <w:bCs/>
          <w:i/>
          <w:iCs/>
          <w:color w:val="4C4D4D" w:themeColor="accent2"/>
          <w:sz w:val="22"/>
          <w:szCs w:val="22"/>
          <w:lang w:val="en-US"/>
        </w:rPr>
        <w:t xml:space="preserve">(adapted from an extract of </w:t>
      </w:r>
      <w:hyperlink r:id="rId17" w:history="1">
        <w:r w:rsidRPr="00CD7A15">
          <w:rPr>
            <w:rStyle w:val="Hyperlink"/>
            <w:b/>
            <w:bCs/>
            <w:i/>
            <w:iCs/>
            <w:color w:val="4C4D4D" w:themeColor="accent2"/>
            <w:sz w:val="22"/>
            <w:szCs w:val="22"/>
            <w:u w:val="none"/>
            <w:lang w:val="en-US"/>
          </w:rPr>
          <w:t>Lauren’s Clause</w:t>
        </w:r>
      </w:hyperlink>
      <w:r w:rsidRPr="00CD7A15">
        <w:rPr>
          <w:b/>
          <w:bCs/>
          <w:i/>
          <w:iCs/>
          <w:color w:val="4C4D4D" w:themeColor="accent2"/>
          <w:sz w:val="22"/>
          <w:szCs w:val="22"/>
          <w:lang w:val="en-US"/>
        </w:rPr>
        <w:t>)</w:t>
      </w:r>
      <w:bookmarkEnd w:id="15"/>
    </w:p>
    <w:p w14:paraId="720FB1FA" w14:textId="77777777" w:rsidR="0012737B" w:rsidRPr="00917EA7" w:rsidRDefault="0012737B" w:rsidP="00B93E3B">
      <w:pPr>
        <w:pStyle w:val="NZGIFBoldtext"/>
      </w:pPr>
      <w:r w:rsidRPr="00917EA7">
        <w:t>Why you might use it</w:t>
      </w:r>
    </w:p>
    <w:p w14:paraId="5F2BC5D2" w14:textId="4868F0AC" w:rsidR="0012737B" w:rsidRPr="002B3432" w:rsidRDefault="0012737B" w:rsidP="00E25E74">
      <w:pPr>
        <w:rPr>
          <w:lang w:val="en-US"/>
        </w:rPr>
      </w:pPr>
      <w:r w:rsidRPr="002B3432">
        <w:rPr>
          <w:lang w:val="en-US"/>
        </w:rPr>
        <w:t>This clause can be used in any shareholders’ agreement.</w:t>
      </w:r>
      <w:r w:rsidR="00C64EB2" w:rsidRPr="002B3432">
        <w:rPr>
          <w:lang w:val="en-US"/>
        </w:rPr>
        <w:t xml:space="preserve">  It enables shareholders to embed environmental, social and governance matters at the highest level of the </w:t>
      </w:r>
      <w:proofErr w:type="gramStart"/>
      <w:r w:rsidR="00C64EB2" w:rsidRPr="002B3432">
        <w:rPr>
          <w:lang w:val="en-US"/>
        </w:rPr>
        <w:t>company, and</w:t>
      </w:r>
      <w:proofErr w:type="gramEnd"/>
      <w:r w:rsidR="00C64EB2" w:rsidRPr="002B3432">
        <w:rPr>
          <w:lang w:val="en-US"/>
        </w:rPr>
        <w:t xml:space="preserve"> </w:t>
      </w:r>
      <w:proofErr w:type="spellStart"/>
      <w:r w:rsidR="00C64EB2" w:rsidRPr="002B3432">
        <w:rPr>
          <w:lang w:val="en-US"/>
        </w:rPr>
        <w:t>prioritise</w:t>
      </w:r>
      <w:proofErr w:type="spellEnd"/>
      <w:r w:rsidR="00C64EB2" w:rsidRPr="002B3432">
        <w:rPr>
          <w:lang w:val="en-US"/>
        </w:rPr>
        <w:t xml:space="preserve"> them over short term fast growth to deliver better performance and long term value. </w:t>
      </w:r>
      <w:r w:rsidR="00725DE0" w:rsidRPr="002B3432">
        <w:rPr>
          <w:lang w:val="en-US"/>
        </w:rPr>
        <w:t xml:space="preserve"> </w:t>
      </w:r>
      <w:r w:rsidR="00C64EB2" w:rsidRPr="002B3432">
        <w:rPr>
          <w:lang w:val="en-US"/>
        </w:rPr>
        <w:t xml:space="preserve">It obliges the company to operate consistently with </w:t>
      </w:r>
      <w:r w:rsidR="002B3432" w:rsidRPr="002B3432">
        <w:rPr>
          <w:lang w:val="en-US"/>
        </w:rPr>
        <w:t>an emissions reduction target</w:t>
      </w:r>
      <w:r w:rsidR="00C64EB2" w:rsidRPr="002B3432">
        <w:rPr>
          <w:lang w:val="en-US"/>
        </w:rPr>
        <w:t xml:space="preserve"> and the shareholders to engage in climate change mitigation or relinquish their benefits.</w:t>
      </w:r>
    </w:p>
    <w:p w14:paraId="2D50E8D3" w14:textId="77777777" w:rsidR="0012737B" w:rsidRPr="001D1F0F" w:rsidRDefault="0012737B" w:rsidP="00B93E3B">
      <w:pPr>
        <w:pStyle w:val="NZGIFBoldtext"/>
      </w:pPr>
      <w:r w:rsidRPr="001D1F0F">
        <w:t xml:space="preserve">The climate </w:t>
      </w:r>
      <w:proofErr w:type="gramStart"/>
      <w:r w:rsidRPr="001D1F0F">
        <w:t>issue</w:t>
      </w:r>
      <w:proofErr w:type="gramEnd"/>
    </w:p>
    <w:p w14:paraId="1400B0D6" w14:textId="4045CC8B" w:rsidR="0012737B" w:rsidRPr="002B3432" w:rsidRDefault="00B44FCD" w:rsidP="00E25E74">
      <w:pPr>
        <w:rPr>
          <w:lang w:val="en-US"/>
        </w:rPr>
      </w:pPr>
      <w:r w:rsidRPr="002B3432">
        <w:rPr>
          <w:lang w:val="en-US"/>
        </w:rPr>
        <w:t>Ultimately, all economic activity creates emissions.  A company’s carbon footprint can be extensive and varied.  All companies will use electricity, which creates emissions.  Some companies will generate emissions from manufacturing products and distributing them to customers.  Some will create emissions through the way they deliver their services (such as travelling for meetings).  Some companies will create emissions through their staff commuting to work.  All companies will have emissions throughout their supply chains (as the goods and services they purchase themselves create emissions).</w:t>
      </w:r>
    </w:p>
    <w:p w14:paraId="3AE92BE9" w14:textId="313BC155" w:rsidR="00C13D18" w:rsidRPr="00655AC6" w:rsidRDefault="0012737B" w:rsidP="00655AC6">
      <w:pPr>
        <w:pStyle w:val="NZGIFBoldtext"/>
        <w:rPr>
          <w:szCs w:val="24"/>
          <w:u w:val="single"/>
        </w:rPr>
      </w:pPr>
      <w:r w:rsidRPr="00917EA7">
        <w:t>The clause</w:t>
      </w:r>
    </w:p>
    <w:p w14:paraId="1E466ECD" w14:textId="77777777" w:rsidR="00C13D18" w:rsidRPr="00B93E3B" w:rsidRDefault="00C13D18" w:rsidP="00B93E3B">
      <w:pPr>
        <w:pStyle w:val="ListParagraph"/>
        <w:numPr>
          <w:ilvl w:val="0"/>
          <w:numId w:val="17"/>
        </w:numPr>
        <w:spacing w:before="240"/>
        <w:ind w:left="0" w:firstLine="0"/>
        <w:rPr>
          <w:b/>
          <w:bCs/>
          <w:color w:val="68AA55" w:themeColor="background2"/>
          <w:sz w:val="24"/>
          <w:szCs w:val="24"/>
          <w:lang w:val="en-US"/>
        </w:rPr>
      </w:pPr>
      <w:bookmarkStart w:id="16" w:name="_Ref88021187"/>
      <w:bookmarkStart w:id="17" w:name="_Toc92434261"/>
      <w:r w:rsidRPr="00B93E3B">
        <w:rPr>
          <w:b/>
          <w:bCs/>
          <w:color w:val="68AA55" w:themeColor="background2"/>
          <w:sz w:val="24"/>
          <w:szCs w:val="24"/>
          <w:lang w:val="en-US"/>
        </w:rPr>
        <w:t>CARBON FOOTPRINT MANAGEMENT</w:t>
      </w:r>
      <w:bookmarkEnd w:id="16"/>
      <w:bookmarkEnd w:id="17"/>
    </w:p>
    <w:p w14:paraId="564FE8D9" w14:textId="77777777" w:rsidR="00B93E3B" w:rsidRDefault="00B93E3B" w:rsidP="00B93E3B">
      <w:pPr>
        <w:pStyle w:val="ListParagraph"/>
        <w:spacing w:after="260" w:line="260" w:lineRule="atLeast"/>
        <w:ind w:left="0"/>
        <w:rPr>
          <w:rFonts w:cstheme="minorHAnsi"/>
        </w:rPr>
      </w:pPr>
    </w:p>
    <w:p w14:paraId="0F156A32" w14:textId="29D7C93D" w:rsidR="00C13D18" w:rsidRDefault="00C13D18" w:rsidP="00B93E3B">
      <w:pPr>
        <w:pStyle w:val="ListParagraph"/>
        <w:numPr>
          <w:ilvl w:val="2"/>
          <w:numId w:val="8"/>
        </w:numPr>
        <w:tabs>
          <w:tab w:val="clear" w:pos="1247"/>
        </w:tabs>
        <w:spacing w:after="260" w:line="260" w:lineRule="atLeast"/>
        <w:ind w:left="709" w:hanging="709"/>
        <w:rPr>
          <w:rFonts w:cstheme="minorHAnsi"/>
        </w:rPr>
      </w:pPr>
      <w:r w:rsidRPr="00C47251">
        <w:rPr>
          <w:rFonts w:cstheme="minorHAnsi"/>
        </w:rPr>
        <w:t xml:space="preserve">The Board will procure that the Business of the Company </w:t>
      </w:r>
      <w:r>
        <w:rPr>
          <w:rFonts w:cstheme="minorHAnsi"/>
        </w:rPr>
        <w:t xml:space="preserve">ultimately </w:t>
      </w:r>
      <w:r w:rsidRPr="00C47251">
        <w:rPr>
          <w:rFonts w:cstheme="minorHAnsi"/>
        </w:rPr>
        <w:t xml:space="preserve">be conducted in a manner which is </w:t>
      </w:r>
      <w:r>
        <w:rPr>
          <w:rFonts w:cstheme="minorHAnsi"/>
        </w:rPr>
        <w:t xml:space="preserve">at least </w:t>
      </w:r>
      <w:r w:rsidRPr="00C47251">
        <w:rPr>
          <w:rFonts w:cstheme="minorHAnsi"/>
        </w:rPr>
        <w:t>Carbon Neutral.</w:t>
      </w:r>
    </w:p>
    <w:p w14:paraId="4397AAB9" w14:textId="77777777" w:rsidR="00C13D18" w:rsidRPr="00C47251" w:rsidRDefault="00C13D18" w:rsidP="00B93E3B">
      <w:pPr>
        <w:pStyle w:val="ListParagraph"/>
        <w:spacing w:after="260" w:line="260" w:lineRule="atLeast"/>
        <w:ind w:left="709" w:hanging="709"/>
        <w:rPr>
          <w:rFonts w:cstheme="minorHAnsi"/>
        </w:rPr>
      </w:pPr>
    </w:p>
    <w:p w14:paraId="2C7D5BA4" w14:textId="77777777" w:rsidR="00C13D18" w:rsidRDefault="00C13D18" w:rsidP="00B93E3B">
      <w:pPr>
        <w:pStyle w:val="ListParagraph"/>
        <w:numPr>
          <w:ilvl w:val="2"/>
          <w:numId w:val="8"/>
        </w:numPr>
        <w:tabs>
          <w:tab w:val="clear" w:pos="1247"/>
          <w:tab w:val="num" w:pos="1560"/>
        </w:tabs>
        <w:spacing w:after="260" w:line="260" w:lineRule="atLeast"/>
        <w:ind w:left="709" w:hanging="709"/>
        <w:rPr>
          <w:rFonts w:cstheme="minorHAnsi"/>
        </w:rPr>
      </w:pPr>
      <w:bookmarkStart w:id="18" w:name="_Ref88021195"/>
      <w:r>
        <w:rPr>
          <w:rFonts w:cstheme="minorHAnsi"/>
        </w:rPr>
        <w:t>[</w:t>
      </w:r>
      <w:r w:rsidRPr="00E73EB1">
        <w:rPr>
          <w:rFonts w:cstheme="minorHAnsi"/>
        </w:rPr>
        <w:t xml:space="preserve">Within </w:t>
      </w:r>
      <w:r>
        <w:rPr>
          <w:rFonts w:cstheme="minorHAnsi"/>
        </w:rPr>
        <w:t>[</w:t>
      </w:r>
      <w:r w:rsidRPr="00E73EB1">
        <w:rPr>
          <w:rFonts w:cstheme="minorHAnsi"/>
        </w:rPr>
        <w:t>30</w:t>
      </w:r>
      <w:r>
        <w:rPr>
          <w:rFonts w:cstheme="minorHAnsi"/>
        </w:rPr>
        <w:t>]</w:t>
      </w:r>
      <w:r w:rsidRPr="00E73EB1">
        <w:rPr>
          <w:rFonts w:cstheme="minorHAnsi"/>
        </w:rPr>
        <w:t xml:space="preserve"> Business Days from the date of this document the Board will meet and resolve to determine the Company’s plan to achieve and </w:t>
      </w:r>
      <w:r>
        <w:rPr>
          <w:rFonts w:cstheme="minorHAnsi"/>
        </w:rPr>
        <w:t xml:space="preserve">at least </w:t>
      </w:r>
      <w:r w:rsidRPr="00E73EB1">
        <w:rPr>
          <w:rFonts w:cstheme="minorHAnsi"/>
        </w:rPr>
        <w:t xml:space="preserve">maintain its Carbon Neutral status (the </w:t>
      </w:r>
      <w:r w:rsidRPr="00E73EB1">
        <w:rPr>
          <w:rFonts w:cstheme="minorHAnsi"/>
          <w:i/>
          <w:iCs/>
        </w:rPr>
        <w:t>Carbon Neutral Plan</w:t>
      </w:r>
      <w:r w:rsidRPr="00E73EB1">
        <w:rPr>
          <w:rFonts w:cstheme="minorHAnsi"/>
        </w:rPr>
        <w:t xml:space="preserve">), which should include a proposed date by which the Company will be Carbon Neutral (the </w:t>
      </w:r>
      <w:r w:rsidRPr="00E73EB1">
        <w:rPr>
          <w:rFonts w:cstheme="minorHAnsi"/>
          <w:i/>
          <w:iCs/>
        </w:rPr>
        <w:t>Carbon Neutral Date</w:t>
      </w:r>
      <w:r w:rsidRPr="00E73EB1">
        <w:rPr>
          <w:rFonts w:cstheme="minorHAnsi"/>
        </w:rPr>
        <w:t>).</w:t>
      </w:r>
      <w:bookmarkEnd w:id="18"/>
      <w:r>
        <w:rPr>
          <w:rFonts w:cstheme="minorHAnsi"/>
        </w:rPr>
        <w:t>]</w:t>
      </w:r>
      <w:r>
        <w:rPr>
          <w:rStyle w:val="FootnoteReference"/>
          <w:rFonts w:cstheme="minorHAnsi"/>
        </w:rPr>
        <w:footnoteReference w:id="15"/>
      </w:r>
    </w:p>
    <w:p w14:paraId="603173A6" w14:textId="77777777" w:rsidR="00C13D18" w:rsidRPr="00B93E3B" w:rsidRDefault="00C13D18" w:rsidP="00E25E74">
      <w:pPr>
        <w:spacing w:after="260" w:line="260" w:lineRule="atLeast"/>
        <w:rPr>
          <w:rFonts w:cstheme="minorHAnsi"/>
          <w:i/>
          <w:iCs/>
          <w:color w:val="A5A5A5" w:themeColor="accent3"/>
        </w:rPr>
      </w:pPr>
      <w:r w:rsidRPr="00B93E3B">
        <w:rPr>
          <w:rFonts w:cstheme="minorHAnsi"/>
          <w:i/>
          <w:iCs/>
          <w:color w:val="A5A5A5" w:themeColor="accent3"/>
        </w:rPr>
        <w:t>OR</w:t>
      </w:r>
    </w:p>
    <w:p w14:paraId="642E95AC" w14:textId="77777777" w:rsidR="00C13D18" w:rsidRDefault="00C13D18" w:rsidP="00B93E3B">
      <w:pPr>
        <w:pStyle w:val="ListParagraph"/>
        <w:numPr>
          <w:ilvl w:val="2"/>
          <w:numId w:val="8"/>
        </w:numPr>
        <w:tabs>
          <w:tab w:val="clear" w:pos="1247"/>
          <w:tab w:val="num" w:pos="1560"/>
        </w:tabs>
        <w:spacing w:after="260" w:line="260" w:lineRule="atLeast"/>
        <w:ind w:left="709" w:hanging="709"/>
        <w:rPr>
          <w:rFonts w:cstheme="minorHAnsi"/>
        </w:rPr>
      </w:pPr>
      <w:r>
        <w:rPr>
          <w:rFonts w:cstheme="minorHAnsi"/>
        </w:rPr>
        <w:t>[</w:t>
      </w:r>
      <w:r w:rsidRPr="006F7C9C">
        <w:rPr>
          <w:rFonts w:cstheme="minorHAnsi"/>
        </w:rPr>
        <w:t>Within [30] Business Days from the date of this document the Board will meet and resolve to determine the Company’s plan to achieve and</w:t>
      </w:r>
      <w:r>
        <w:rPr>
          <w:rFonts w:cstheme="minorHAnsi"/>
        </w:rPr>
        <w:t xml:space="preserve"> at least</w:t>
      </w:r>
      <w:r w:rsidRPr="006F7C9C">
        <w:rPr>
          <w:rFonts w:cstheme="minorHAnsi"/>
        </w:rPr>
        <w:t xml:space="preserve"> maintain its Carbon Neutral status (the </w:t>
      </w:r>
      <w:r w:rsidRPr="006F7C9C">
        <w:rPr>
          <w:rFonts w:cstheme="minorHAnsi"/>
          <w:i/>
          <w:iCs/>
        </w:rPr>
        <w:t>Carbon Neutral Plan</w:t>
      </w:r>
      <w:r w:rsidRPr="006F7C9C">
        <w:rPr>
          <w:rFonts w:cstheme="minorHAnsi"/>
        </w:rPr>
        <w:t>), which should</w:t>
      </w:r>
      <w:r>
        <w:rPr>
          <w:rFonts w:cstheme="minorHAnsi"/>
        </w:rPr>
        <w:t>:</w:t>
      </w:r>
      <w:r w:rsidRPr="006F7C9C">
        <w:rPr>
          <w:rFonts w:cstheme="minorHAnsi"/>
        </w:rPr>
        <w:t xml:space="preserve"> </w:t>
      </w:r>
    </w:p>
    <w:p w14:paraId="6A30D6AD" w14:textId="77777777" w:rsidR="00C13D18" w:rsidRPr="00DE4DA0" w:rsidRDefault="00C13D18" w:rsidP="00E25E74">
      <w:pPr>
        <w:pStyle w:val="ListParagraph"/>
        <w:ind w:left="0"/>
        <w:rPr>
          <w:rFonts w:cstheme="minorHAnsi"/>
        </w:rPr>
      </w:pPr>
    </w:p>
    <w:p w14:paraId="6EA899F7" w14:textId="77777777" w:rsidR="00C13D18" w:rsidRDefault="00C13D18" w:rsidP="00B93E3B">
      <w:pPr>
        <w:pStyle w:val="ListParagraph"/>
        <w:numPr>
          <w:ilvl w:val="3"/>
          <w:numId w:val="8"/>
        </w:numPr>
        <w:spacing w:after="260" w:line="260" w:lineRule="atLeast"/>
        <w:ind w:left="1134" w:hanging="425"/>
        <w:rPr>
          <w:rFonts w:cstheme="minorHAnsi"/>
        </w:rPr>
      </w:pPr>
      <w:r w:rsidRPr="006F7C9C">
        <w:rPr>
          <w:rFonts w:cstheme="minorHAnsi"/>
        </w:rPr>
        <w:t xml:space="preserve">include a proposed date by which the Company will be Carbon Neutral (the </w:t>
      </w:r>
      <w:r w:rsidRPr="006F7C9C">
        <w:rPr>
          <w:rFonts w:cstheme="minorHAnsi"/>
          <w:i/>
          <w:iCs/>
        </w:rPr>
        <w:t>Carbon Neutral Date</w:t>
      </w:r>
      <w:r w:rsidRPr="006F7C9C">
        <w:rPr>
          <w:rFonts w:cstheme="minorHAnsi"/>
        </w:rPr>
        <w:t>)</w:t>
      </w:r>
      <w:r>
        <w:rPr>
          <w:rFonts w:cstheme="minorHAnsi"/>
        </w:rPr>
        <w:t>;</w:t>
      </w:r>
    </w:p>
    <w:p w14:paraId="552780E1" w14:textId="77777777" w:rsidR="00C13D18" w:rsidRDefault="00C13D18" w:rsidP="00B93E3B">
      <w:pPr>
        <w:pStyle w:val="ListParagraph"/>
        <w:spacing w:after="260" w:line="260" w:lineRule="atLeast"/>
        <w:ind w:left="1134" w:hanging="425"/>
        <w:rPr>
          <w:rFonts w:cstheme="minorHAnsi"/>
        </w:rPr>
      </w:pPr>
    </w:p>
    <w:p w14:paraId="67882428" w14:textId="77777777" w:rsidR="00C13D18" w:rsidRDefault="00C13D18" w:rsidP="00B93E3B">
      <w:pPr>
        <w:pStyle w:val="ListParagraph"/>
        <w:numPr>
          <w:ilvl w:val="3"/>
          <w:numId w:val="8"/>
        </w:numPr>
        <w:spacing w:after="260" w:line="260" w:lineRule="atLeast"/>
        <w:ind w:left="1134" w:hanging="425"/>
        <w:rPr>
          <w:rFonts w:cstheme="minorHAnsi"/>
        </w:rPr>
      </w:pPr>
      <w:r>
        <w:rPr>
          <w:rFonts w:cstheme="minorHAnsi"/>
        </w:rPr>
        <w:t xml:space="preserve">include interim Carbon Footprint reduction targets; </w:t>
      </w:r>
    </w:p>
    <w:p w14:paraId="6CE00C5D" w14:textId="77777777" w:rsidR="00C13D18" w:rsidRPr="002C357B" w:rsidRDefault="00C13D18" w:rsidP="00B93E3B">
      <w:pPr>
        <w:pStyle w:val="ListParagraph"/>
        <w:ind w:left="1134" w:hanging="425"/>
        <w:rPr>
          <w:rFonts w:cstheme="minorHAnsi"/>
        </w:rPr>
      </w:pPr>
    </w:p>
    <w:p w14:paraId="6A4732F6" w14:textId="77777777" w:rsidR="00C13D18" w:rsidRDefault="00C13D18" w:rsidP="00B93E3B">
      <w:pPr>
        <w:pStyle w:val="ListParagraph"/>
        <w:numPr>
          <w:ilvl w:val="3"/>
          <w:numId w:val="8"/>
        </w:numPr>
        <w:spacing w:after="260" w:line="260" w:lineRule="atLeast"/>
        <w:ind w:left="1134" w:hanging="425"/>
        <w:rPr>
          <w:rFonts w:cstheme="minorHAnsi"/>
        </w:rPr>
      </w:pPr>
      <w:r>
        <w:rPr>
          <w:rFonts w:cstheme="minorHAnsi"/>
        </w:rPr>
        <w:t>[include an offset policy for reducing the Company’s residual Carbon Footprint;] and</w:t>
      </w:r>
    </w:p>
    <w:p w14:paraId="487AE5DA" w14:textId="77777777" w:rsidR="00C13D18" w:rsidRPr="00380E44" w:rsidRDefault="00C13D18" w:rsidP="00B93E3B">
      <w:pPr>
        <w:pStyle w:val="ListParagraph"/>
        <w:ind w:left="1134" w:hanging="425"/>
        <w:rPr>
          <w:rFonts w:cstheme="minorHAnsi"/>
        </w:rPr>
      </w:pPr>
    </w:p>
    <w:p w14:paraId="2DD0B7E9" w14:textId="77777777" w:rsidR="00C13D18" w:rsidRDefault="00C13D18" w:rsidP="00B93E3B">
      <w:pPr>
        <w:pStyle w:val="ListParagraph"/>
        <w:numPr>
          <w:ilvl w:val="3"/>
          <w:numId w:val="8"/>
        </w:numPr>
        <w:spacing w:after="260" w:line="260" w:lineRule="atLeast"/>
        <w:ind w:left="1134" w:hanging="425"/>
        <w:rPr>
          <w:rFonts w:cstheme="minorHAnsi"/>
        </w:rPr>
      </w:pPr>
      <w:r>
        <w:rPr>
          <w:rFonts w:cstheme="minorHAnsi"/>
        </w:rPr>
        <w:lastRenderedPageBreak/>
        <w:t xml:space="preserve">be [consistent with][informed by] the emissions budgets and reductions adopted under the </w:t>
      </w:r>
      <w:r w:rsidRPr="00E603AC">
        <w:rPr>
          <w:rFonts w:cstheme="minorHAnsi"/>
        </w:rPr>
        <w:t>Climate Change Response Act 2002</w:t>
      </w:r>
      <w:r>
        <w:rPr>
          <w:rFonts w:cstheme="minorHAnsi"/>
        </w:rPr>
        <w:t>.]</w:t>
      </w:r>
      <w:r>
        <w:rPr>
          <w:rStyle w:val="FootnoteReference"/>
          <w:rFonts w:cstheme="minorHAnsi"/>
        </w:rPr>
        <w:footnoteReference w:id="16"/>
      </w:r>
    </w:p>
    <w:p w14:paraId="3B2C25B5" w14:textId="77777777" w:rsidR="00C13D18" w:rsidRPr="0039285F" w:rsidRDefault="00C13D18" w:rsidP="00B93E3B">
      <w:pPr>
        <w:pStyle w:val="ListParagraph"/>
        <w:ind w:left="1134" w:hanging="425"/>
        <w:rPr>
          <w:rFonts w:cstheme="minorHAnsi"/>
        </w:rPr>
      </w:pPr>
    </w:p>
    <w:p w14:paraId="27AF7635" w14:textId="77777777" w:rsidR="00C13D18" w:rsidRDefault="00C13D18" w:rsidP="00B93E3B">
      <w:pPr>
        <w:pStyle w:val="ListParagraph"/>
        <w:numPr>
          <w:ilvl w:val="2"/>
          <w:numId w:val="8"/>
        </w:numPr>
        <w:tabs>
          <w:tab w:val="clear" w:pos="1247"/>
          <w:tab w:val="num" w:pos="1560"/>
        </w:tabs>
        <w:spacing w:after="260" w:line="260" w:lineRule="atLeast"/>
        <w:ind w:left="709" w:hanging="709"/>
        <w:rPr>
          <w:rFonts w:cstheme="minorHAnsi"/>
        </w:rPr>
      </w:pPr>
      <w:bookmarkStart w:id="19" w:name="_Ref87977187"/>
      <w:r>
        <w:rPr>
          <w:rFonts w:cstheme="minorHAnsi"/>
        </w:rPr>
        <w:t>T</w:t>
      </w:r>
      <w:r w:rsidRPr="00E73EB1">
        <w:rPr>
          <w:rFonts w:cstheme="minorHAnsi"/>
        </w:rPr>
        <w:t xml:space="preserve">he Board will review and evaluate the Company’s Carbon Neutral status and Carbon Neutral Plan on a quarterly basis (a </w:t>
      </w:r>
      <w:r w:rsidRPr="00396F44">
        <w:rPr>
          <w:rFonts w:cstheme="minorHAnsi"/>
          <w:i/>
          <w:iCs/>
        </w:rPr>
        <w:t>Sustainability Review Meeting</w:t>
      </w:r>
      <w:r w:rsidRPr="00E73EB1">
        <w:rPr>
          <w:rFonts w:cstheme="minorHAnsi"/>
        </w:rPr>
        <w:t>) and minutes of those meetings will be provided to all Shareholders.</w:t>
      </w:r>
      <w:bookmarkEnd w:id="19"/>
    </w:p>
    <w:p w14:paraId="1156A6D9" w14:textId="77777777" w:rsidR="00C13D18" w:rsidRPr="0039285F" w:rsidRDefault="00C13D18" w:rsidP="00B93E3B">
      <w:pPr>
        <w:pStyle w:val="ListParagraph"/>
        <w:ind w:left="709" w:hanging="709"/>
        <w:rPr>
          <w:rFonts w:cstheme="minorHAnsi"/>
        </w:rPr>
      </w:pPr>
    </w:p>
    <w:p w14:paraId="444B9345" w14:textId="77777777" w:rsidR="00C13D18" w:rsidRDefault="00C13D18" w:rsidP="00B93E3B">
      <w:pPr>
        <w:pStyle w:val="ListParagraph"/>
        <w:numPr>
          <w:ilvl w:val="2"/>
          <w:numId w:val="8"/>
        </w:numPr>
        <w:tabs>
          <w:tab w:val="clear" w:pos="1247"/>
          <w:tab w:val="num" w:pos="1560"/>
        </w:tabs>
        <w:spacing w:after="260" w:line="260" w:lineRule="atLeast"/>
        <w:ind w:left="709" w:hanging="709"/>
        <w:rPr>
          <w:rFonts w:cstheme="minorHAnsi"/>
        </w:rPr>
      </w:pPr>
      <w:r w:rsidRPr="00E73EB1">
        <w:rPr>
          <w:rFonts w:cstheme="minorHAnsi"/>
        </w:rPr>
        <w:t xml:space="preserve">The Board must provide any further information reasonably requested by </w:t>
      </w:r>
      <w:r>
        <w:rPr>
          <w:rFonts w:cstheme="minorHAnsi"/>
        </w:rPr>
        <w:t xml:space="preserve">a </w:t>
      </w:r>
      <w:r w:rsidRPr="00E73EB1">
        <w:rPr>
          <w:rFonts w:cstheme="minorHAnsi"/>
        </w:rPr>
        <w:t>Shareholder in respect of the Company’s Carbon Neutral Plan and Carbon Footprint, including any information recommended to be disclosed by a Company under the GHG Protocol</w:t>
      </w:r>
      <w:r>
        <w:rPr>
          <w:rFonts w:cstheme="minorHAnsi"/>
        </w:rPr>
        <w:t xml:space="preserve"> or the Aotearoa New Zealand Climate Standards published by the External Reporting Board</w:t>
      </w:r>
      <w:r w:rsidRPr="00E73EB1">
        <w:rPr>
          <w:rFonts w:cstheme="minorHAnsi"/>
        </w:rPr>
        <w:t xml:space="preserve">, provided that any such request is made by a Shareholder within </w:t>
      </w:r>
      <w:r>
        <w:rPr>
          <w:rFonts w:cstheme="minorHAnsi"/>
        </w:rPr>
        <w:t>[</w:t>
      </w:r>
      <w:r w:rsidRPr="00E73EB1">
        <w:rPr>
          <w:rFonts w:cstheme="minorHAnsi"/>
        </w:rPr>
        <w:t>30</w:t>
      </w:r>
      <w:r>
        <w:rPr>
          <w:rFonts w:cstheme="minorHAnsi"/>
        </w:rPr>
        <w:t>]</w:t>
      </w:r>
      <w:r w:rsidRPr="00E73EB1">
        <w:rPr>
          <w:rFonts w:cstheme="minorHAnsi"/>
        </w:rPr>
        <w:t xml:space="preserve"> Business Days of receipt of the minutes provided under paragraph </w:t>
      </w:r>
      <w:r w:rsidRPr="00E73EB1">
        <w:rPr>
          <w:rFonts w:cstheme="minorHAnsi"/>
        </w:rPr>
        <w:fldChar w:fldCharType="begin"/>
      </w:r>
      <w:r w:rsidRPr="00E73EB1">
        <w:rPr>
          <w:rFonts w:cstheme="minorHAnsi"/>
        </w:rPr>
        <w:instrText xml:space="preserve"> REF _Ref87977187 \r \h  \* MERGEFORMAT </w:instrText>
      </w:r>
      <w:r w:rsidRPr="00E73EB1">
        <w:rPr>
          <w:rFonts w:cstheme="minorHAnsi"/>
        </w:rPr>
      </w:r>
      <w:r w:rsidRPr="00E73EB1">
        <w:rPr>
          <w:rFonts w:cstheme="minorHAnsi"/>
        </w:rPr>
        <w:fldChar w:fldCharType="separate"/>
      </w:r>
      <w:r>
        <w:rPr>
          <w:rFonts w:cstheme="minorHAnsi"/>
        </w:rPr>
        <w:t>(d)</w:t>
      </w:r>
      <w:r w:rsidRPr="00E73EB1">
        <w:rPr>
          <w:rFonts w:cstheme="minorHAnsi"/>
        </w:rPr>
        <w:fldChar w:fldCharType="end"/>
      </w:r>
      <w:r w:rsidRPr="00E73EB1">
        <w:rPr>
          <w:rFonts w:cstheme="minorHAnsi"/>
        </w:rPr>
        <w:t xml:space="preserve"> above.</w:t>
      </w:r>
    </w:p>
    <w:p w14:paraId="225DA000" w14:textId="77777777" w:rsidR="00C13D18" w:rsidRPr="0039285F" w:rsidRDefault="00C13D18" w:rsidP="00B93E3B">
      <w:pPr>
        <w:pStyle w:val="ListParagraph"/>
        <w:ind w:left="709" w:hanging="709"/>
        <w:rPr>
          <w:rFonts w:cstheme="minorHAnsi"/>
        </w:rPr>
      </w:pPr>
    </w:p>
    <w:p w14:paraId="7CCFE2FC" w14:textId="77777777" w:rsidR="00C13D18" w:rsidRDefault="00C13D18" w:rsidP="00B93E3B">
      <w:pPr>
        <w:pStyle w:val="ListParagraph"/>
        <w:numPr>
          <w:ilvl w:val="2"/>
          <w:numId w:val="8"/>
        </w:numPr>
        <w:tabs>
          <w:tab w:val="clear" w:pos="1247"/>
          <w:tab w:val="num" w:pos="1560"/>
        </w:tabs>
        <w:spacing w:after="260" w:line="260" w:lineRule="atLeast"/>
        <w:ind w:left="709" w:hanging="709"/>
        <w:rPr>
          <w:rFonts w:cstheme="minorHAnsi"/>
        </w:rPr>
      </w:pPr>
      <w:bookmarkStart w:id="20" w:name="_Ref87976796"/>
      <w:r w:rsidRPr="00401766">
        <w:rPr>
          <w:rFonts w:cstheme="minorHAnsi"/>
        </w:rPr>
        <w:t>Promptly following</w:t>
      </w:r>
      <w:r w:rsidRPr="00E73EB1">
        <w:rPr>
          <w:rFonts w:cstheme="minorHAnsi"/>
        </w:rPr>
        <w:t xml:space="preserve"> the end of each Financial Year, the Board must provide the Shareholders with details of the Company’s total Carbon Footprint for that Financial Year.</w:t>
      </w:r>
      <w:bookmarkEnd w:id="20"/>
    </w:p>
    <w:p w14:paraId="4E43C639" w14:textId="77777777" w:rsidR="00C13D18" w:rsidRDefault="00C13D18" w:rsidP="00E25E74">
      <w:pPr>
        <w:pStyle w:val="ListParagraph"/>
        <w:ind w:left="0"/>
        <w:rPr>
          <w:rFonts w:cstheme="minorHAnsi"/>
        </w:rPr>
      </w:pPr>
    </w:p>
    <w:p w14:paraId="3E238C52" w14:textId="77777777" w:rsidR="007D0858" w:rsidRPr="00FC4926" w:rsidRDefault="007D0858" w:rsidP="007D0858">
      <w:pPr>
        <w:rPr>
          <w:rStyle w:val="SubtleEmphasis"/>
          <w:color w:val="A5A5A5" w:themeColor="accent3"/>
        </w:rPr>
      </w:pPr>
      <w:r w:rsidRPr="00FC4926">
        <w:rPr>
          <w:rStyle w:val="SubtleEmphasis"/>
          <w:color w:val="A5A5A5" w:themeColor="accent3"/>
        </w:rPr>
        <w:t>Select relevant option</w:t>
      </w:r>
    </w:p>
    <w:p w14:paraId="53B966D3" w14:textId="77777777" w:rsidR="00C13D18" w:rsidRPr="0039285F" w:rsidRDefault="00C13D18" w:rsidP="00E25E74">
      <w:pPr>
        <w:pStyle w:val="ListParagraph"/>
        <w:ind w:left="0"/>
        <w:rPr>
          <w:rFonts w:cstheme="minorHAnsi"/>
        </w:rPr>
      </w:pPr>
    </w:p>
    <w:p w14:paraId="0AAA9A93" w14:textId="77777777" w:rsidR="00C13D18" w:rsidRDefault="00C13D18" w:rsidP="007D0858">
      <w:pPr>
        <w:pStyle w:val="ListParagraph"/>
        <w:numPr>
          <w:ilvl w:val="2"/>
          <w:numId w:val="8"/>
        </w:numPr>
        <w:tabs>
          <w:tab w:val="clear" w:pos="1247"/>
          <w:tab w:val="num" w:pos="1560"/>
        </w:tabs>
        <w:spacing w:after="260" w:line="260" w:lineRule="atLeast"/>
        <w:ind w:left="709" w:hanging="709"/>
        <w:rPr>
          <w:rFonts w:cstheme="minorHAnsi"/>
        </w:rPr>
      </w:pPr>
      <w:bookmarkStart w:id="21" w:name="_Ref87976815"/>
      <w:r>
        <w:rPr>
          <w:rFonts w:cstheme="minorHAnsi"/>
        </w:rPr>
        <w:t>[</w:t>
      </w:r>
      <w:r w:rsidRPr="00E73EB1">
        <w:rPr>
          <w:rFonts w:cstheme="minorHAnsi"/>
        </w:rPr>
        <w:t>During the term of this document, the Company and each Shareholder agrees to undertake annual Carbon Offsetting at the following levels:</w:t>
      </w:r>
      <w:bookmarkEnd w:id="21"/>
    </w:p>
    <w:p w14:paraId="4DF8BEC9" w14:textId="77777777" w:rsidR="00C13D18" w:rsidRPr="0039285F" w:rsidRDefault="00C13D18" w:rsidP="00E25E74">
      <w:pPr>
        <w:pStyle w:val="ListParagraph"/>
        <w:ind w:left="0"/>
        <w:rPr>
          <w:rFonts w:cstheme="minorHAnsi"/>
        </w:rPr>
      </w:pPr>
    </w:p>
    <w:p w14:paraId="5ABC0680" w14:textId="77777777" w:rsidR="00C13D18" w:rsidRDefault="00C13D18" w:rsidP="007D0858">
      <w:pPr>
        <w:pStyle w:val="ListParagraph"/>
        <w:numPr>
          <w:ilvl w:val="3"/>
          <w:numId w:val="8"/>
        </w:numPr>
        <w:tabs>
          <w:tab w:val="clear" w:pos="1871"/>
          <w:tab w:val="num" w:pos="1985"/>
        </w:tabs>
        <w:spacing w:after="260" w:line="260" w:lineRule="atLeast"/>
        <w:ind w:left="1134" w:hanging="425"/>
        <w:rPr>
          <w:rFonts w:cstheme="minorHAnsi"/>
          <w:lang w:val="en-US"/>
        </w:rPr>
      </w:pPr>
      <w:bookmarkStart w:id="22" w:name="_Ref112408491"/>
      <w:r>
        <w:rPr>
          <w:rFonts w:cstheme="minorHAnsi"/>
          <w:lang w:val="en-US"/>
        </w:rPr>
        <w:t>by the end of</w:t>
      </w:r>
      <w:r w:rsidRPr="00E73EB1">
        <w:rPr>
          <w:rFonts w:cstheme="minorHAnsi"/>
          <w:lang w:val="en-US"/>
        </w:rPr>
        <w:t xml:space="preserve"> each Financial Year, each Shareholder must purchase carbon credits from a Carbon Offset Provider to offset an amount of carbon dioxide equivalent units equal to </w:t>
      </w:r>
      <w:r>
        <w:rPr>
          <w:rFonts w:cstheme="minorHAnsi"/>
          <w:lang w:val="en-US"/>
        </w:rPr>
        <w:t>that</w:t>
      </w:r>
      <w:r w:rsidRPr="00E73EB1">
        <w:rPr>
          <w:rFonts w:cstheme="minorHAnsi"/>
          <w:lang w:val="en-US"/>
        </w:rPr>
        <w:t xml:space="preserve"> Shareholder’s share of the total annual Carbon Footprint in the preceding year </w:t>
      </w:r>
      <w:r>
        <w:rPr>
          <w:rFonts w:cstheme="minorHAnsi"/>
          <w:lang w:val="en-US"/>
        </w:rPr>
        <w:t>(</w:t>
      </w:r>
      <w:r w:rsidRPr="00E73EB1">
        <w:rPr>
          <w:rFonts w:cstheme="minorHAnsi"/>
          <w:lang w:val="en-US"/>
        </w:rPr>
        <w:t xml:space="preserve">as determined in accordance with paragraph </w:t>
      </w:r>
      <w:r w:rsidRPr="00E73EB1">
        <w:rPr>
          <w:rFonts w:cstheme="minorHAnsi"/>
          <w:lang w:val="en-US"/>
        </w:rPr>
        <w:fldChar w:fldCharType="begin"/>
      </w:r>
      <w:r w:rsidRPr="00E73EB1">
        <w:rPr>
          <w:rFonts w:cstheme="minorHAnsi"/>
          <w:lang w:val="en-US"/>
        </w:rPr>
        <w:instrText xml:space="preserve"> REF _Ref87976796 \r \h  \* MERGEFORMAT </w:instrText>
      </w:r>
      <w:r w:rsidRPr="00E73EB1">
        <w:rPr>
          <w:rFonts w:cstheme="minorHAnsi"/>
          <w:lang w:val="en-US"/>
        </w:rPr>
      </w:r>
      <w:r w:rsidRPr="00E73EB1">
        <w:rPr>
          <w:rFonts w:cstheme="minorHAnsi"/>
          <w:lang w:val="en-US"/>
        </w:rPr>
        <w:fldChar w:fldCharType="separate"/>
      </w:r>
      <w:r>
        <w:rPr>
          <w:rFonts w:cstheme="minorHAnsi"/>
          <w:lang w:val="en-US"/>
        </w:rPr>
        <w:t>(f)</w:t>
      </w:r>
      <w:r w:rsidRPr="00E73EB1">
        <w:rPr>
          <w:rFonts w:cstheme="minorHAnsi"/>
          <w:lang w:val="en-US"/>
        </w:rPr>
        <w:fldChar w:fldCharType="end"/>
      </w:r>
      <w:r w:rsidRPr="00E73EB1">
        <w:rPr>
          <w:rFonts w:cstheme="minorHAnsi"/>
          <w:lang w:val="en-US"/>
        </w:rPr>
        <w:t xml:space="preserve"> above</w:t>
      </w:r>
      <w:r>
        <w:rPr>
          <w:rFonts w:cstheme="minorHAnsi"/>
          <w:lang w:val="en-US"/>
        </w:rPr>
        <w:t>)</w:t>
      </w:r>
      <w:r w:rsidRPr="00E73EB1">
        <w:rPr>
          <w:rFonts w:cstheme="minorHAnsi"/>
          <w:lang w:val="en-US"/>
        </w:rPr>
        <w:t xml:space="preserve"> determined by reference to </w:t>
      </w:r>
      <w:r>
        <w:rPr>
          <w:rFonts w:cstheme="minorHAnsi"/>
          <w:lang w:val="en-US"/>
        </w:rPr>
        <w:t>that</w:t>
      </w:r>
      <w:r w:rsidRPr="00E73EB1">
        <w:rPr>
          <w:rFonts w:cstheme="minorHAnsi"/>
          <w:lang w:val="en-US"/>
        </w:rPr>
        <w:t xml:space="preserve"> Shareholder’s percentage holding of Shares in the Company</w:t>
      </w:r>
      <w:r>
        <w:rPr>
          <w:rFonts w:cstheme="minorHAnsi"/>
          <w:lang w:val="en-US"/>
        </w:rPr>
        <w:t>, provided that:</w:t>
      </w:r>
    </w:p>
    <w:p w14:paraId="7A524266" w14:textId="77777777" w:rsidR="00C13D18" w:rsidRDefault="00C13D18" w:rsidP="007D0858">
      <w:pPr>
        <w:pStyle w:val="ListParagraph"/>
        <w:spacing w:after="260" w:line="260" w:lineRule="atLeast"/>
        <w:ind w:left="1134" w:hanging="425"/>
        <w:rPr>
          <w:rFonts w:cstheme="minorHAnsi"/>
          <w:lang w:val="en-US"/>
        </w:rPr>
      </w:pPr>
    </w:p>
    <w:p w14:paraId="40CA4475" w14:textId="77777777" w:rsidR="00C13D18" w:rsidRDefault="00C13D18" w:rsidP="007D0858">
      <w:pPr>
        <w:pStyle w:val="ListParagraph"/>
        <w:numPr>
          <w:ilvl w:val="4"/>
          <w:numId w:val="8"/>
        </w:numPr>
        <w:tabs>
          <w:tab w:val="clear" w:pos="2494"/>
          <w:tab w:val="num" w:pos="2694"/>
        </w:tabs>
        <w:spacing w:after="260" w:line="260" w:lineRule="atLeast"/>
        <w:ind w:left="1701" w:hanging="567"/>
        <w:rPr>
          <w:rFonts w:cstheme="minorHAnsi"/>
          <w:lang w:val="en-US"/>
        </w:rPr>
      </w:pPr>
      <w:r>
        <w:rPr>
          <w:rFonts w:cstheme="minorHAnsi"/>
          <w:lang w:val="en-US"/>
        </w:rPr>
        <w:t>where a person has only been a Shareholder for part of a Financial Year, that person’s obligation under this clause applies to the pro rata share of the Carbon Footprint during the time they were a Shareholder; and</w:t>
      </w:r>
    </w:p>
    <w:p w14:paraId="2AB10AA8" w14:textId="77777777" w:rsidR="00C13D18" w:rsidRDefault="00C13D18" w:rsidP="007D0858">
      <w:pPr>
        <w:pStyle w:val="ListParagraph"/>
        <w:spacing w:after="260" w:line="260" w:lineRule="atLeast"/>
        <w:ind w:left="1701" w:hanging="567"/>
        <w:rPr>
          <w:rFonts w:cstheme="minorHAnsi"/>
          <w:lang w:val="en-US"/>
        </w:rPr>
      </w:pPr>
    </w:p>
    <w:p w14:paraId="64F293D0" w14:textId="77777777" w:rsidR="00C13D18" w:rsidRDefault="00C13D18" w:rsidP="007D0858">
      <w:pPr>
        <w:pStyle w:val="ListParagraph"/>
        <w:numPr>
          <w:ilvl w:val="4"/>
          <w:numId w:val="8"/>
        </w:numPr>
        <w:tabs>
          <w:tab w:val="clear" w:pos="2494"/>
          <w:tab w:val="num" w:pos="2694"/>
        </w:tabs>
        <w:spacing w:after="260" w:line="260" w:lineRule="atLeast"/>
        <w:ind w:left="1701" w:hanging="567"/>
        <w:rPr>
          <w:rFonts w:cstheme="minorHAnsi"/>
          <w:lang w:val="en-US"/>
        </w:rPr>
      </w:pPr>
      <w:bookmarkStart w:id="23" w:name="_Ref117578272"/>
      <w:r>
        <w:rPr>
          <w:rFonts w:cstheme="minorHAnsi"/>
          <w:lang w:val="en-US"/>
        </w:rPr>
        <w:t xml:space="preserve">a Shareholder must not transfer all its Shares (and cease to be bound by this document) unless it has </w:t>
      </w:r>
      <w:r w:rsidRPr="00B7770F">
        <w:rPr>
          <w:rFonts w:cstheme="minorHAnsi"/>
          <w:lang w:val="en-US"/>
        </w:rPr>
        <w:t xml:space="preserve">purchased the carbon credits for its share of the Carbon Footprint in the </w:t>
      </w:r>
      <w:r>
        <w:rPr>
          <w:rFonts w:cstheme="minorHAnsi"/>
          <w:lang w:val="en-US"/>
        </w:rPr>
        <w:t xml:space="preserve">most </w:t>
      </w:r>
      <w:proofErr w:type="gramStart"/>
      <w:r>
        <w:rPr>
          <w:rFonts w:cstheme="minorHAnsi"/>
          <w:lang w:val="en-US"/>
        </w:rPr>
        <w:t>recently-completed</w:t>
      </w:r>
      <w:proofErr w:type="gramEnd"/>
      <w:r>
        <w:rPr>
          <w:rFonts w:cstheme="minorHAnsi"/>
          <w:lang w:val="en-US"/>
        </w:rPr>
        <w:t xml:space="preserve"> Financial Y</w:t>
      </w:r>
      <w:r w:rsidRPr="00B7770F">
        <w:rPr>
          <w:rFonts w:cstheme="minorHAnsi"/>
          <w:lang w:val="en-US"/>
        </w:rPr>
        <w:t>ear</w:t>
      </w:r>
      <w:r w:rsidRPr="00E73EB1">
        <w:rPr>
          <w:rFonts w:cstheme="minorHAnsi"/>
          <w:lang w:val="en-US"/>
        </w:rPr>
        <w:t>; and</w:t>
      </w:r>
      <w:bookmarkEnd w:id="22"/>
      <w:bookmarkEnd w:id="23"/>
    </w:p>
    <w:p w14:paraId="491D8906" w14:textId="77777777" w:rsidR="00C13D18" w:rsidRPr="00E73EB1" w:rsidRDefault="00C13D18" w:rsidP="007D0858">
      <w:pPr>
        <w:pStyle w:val="ListParagraph"/>
        <w:spacing w:after="260" w:line="260" w:lineRule="atLeast"/>
        <w:ind w:left="1134" w:hanging="425"/>
        <w:rPr>
          <w:rFonts w:cstheme="minorHAnsi"/>
          <w:lang w:val="en-US"/>
        </w:rPr>
      </w:pPr>
    </w:p>
    <w:p w14:paraId="0D1E8BB1" w14:textId="74CB0CAA" w:rsidR="00C13D18" w:rsidRDefault="00C13D18" w:rsidP="007D0858">
      <w:pPr>
        <w:pStyle w:val="ListParagraph"/>
        <w:numPr>
          <w:ilvl w:val="3"/>
          <w:numId w:val="8"/>
        </w:numPr>
        <w:tabs>
          <w:tab w:val="clear" w:pos="1871"/>
          <w:tab w:val="num" w:pos="1985"/>
        </w:tabs>
        <w:spacing w:after="260" w:line="260" w:lineRule="atLeast"/>
        <w:ind w:left="1134" w:hanging="425"/>
        <w:rPr>
          <w:rFonts w:cstheme="minorHAnsi"/>
          <w:lang w:val="en-US"/>
        </w:rPr>
      </w:pPr>
      <w:bookmarkStart w:id="24" w:name="_Ref117577652"/>
      <w:r>
        <w:rPr>
          <w:rFonts w:cstheme="minorHAnsi"/>
          <w:lang w:val="en-US"/>
        </w:rPr>
        <w:t xml:space="preserve">within [three] months of the date for compliance with paragraph </w:t>
      </w:r>
      <w:r>
        <w:rPr>
          <w:rFonts w:cstheme="minorHAnsi"/>
          <w:lang w:val="en-US"/>
        </w:rPr>
        <w:fldChar w:fldCharType="begin"/>
      </w:r>
      <w:r>
        <w:rPr>
          <w:rFonts w:cstheme="minorHAnsi"/>
          <w:lang w:val="en-US"/>
        </w:rPr>
        <w:instrText xml:space="preserve"> REF _Ref112408491 \r \h </w:instrText>
      </w:r>
      <w:r>
        <w:rPr>
          <w:rFonts w:cstheme="minorHAnsi"/>
          <w:lang w:val="en-US"/>
        </w:rPr>
      </w:r>
      <w:r>
        <w:rPr>
          <w:rFonts w:cstheme="minorHAnsi"/>
          <w:lang w:val="en-US"/>
        </w:rPr>
        <w:fldChar w:fldCharType="separate"/>
      </w:r>
      <w:r>
        <w:rPr>
          <w:rFonts w:cstheme="minorHAnsi"/>
          <w:lang w:val="en-US"/>
        </w:rPr>
        <w:t>(</w:t>
      </w:r>
      <w:proofErr w:type="spellStart"/>
      <w:r>
        <w:rPr>
          <w:rFonts w:cstheme="minorHAnsi"/>
          <w:lang w:val="en-US"/>
        </w:rPr>
        <w:t>i</w:t>
      </w:r>
      <w:proofErr w:type="spellEnd"/>
      <w:r>
        <w:rPr>
          <w:rFonts w:cstheme="minorHAnsi"/>
          <w:lang w:val="en-US"/>
        </w:rPr>
        <w:t>)</w:t>
      </w:r>
      <w:r>
        <w:rPr>
          <w:rFonts w:cstheme="minorHAnsi"/>
          <w:lang w:val="en-US"/>
        </w:rPr>
        <w:fldChar w:fldCharType="end"/>
      </w:r>
      <w:r>
        <w:rPr>
          <w:rFonts w:cstheme="minorHAnsi"/>
          <w:lang w:val="en-US"/>
        </w:rPr>
        <w:t xml:space="preserve"> above, </w:t>
      </w:r>
      <w:r w:rsidRPr="00E73EB1">
        <w:rPr>
          <w:rFonts w:cstheme="minorHAnsi"/>
          <w:lang w:val="en-US"/>
        </w:rPr>
        <w:t xml:space="preserve">the Company must purchase carbon credits from a Carbon Offset Provider to offset </w:t>
      </w:r>
      <w:r>
        <w:rPr>
          <w:rFonts w:cstheme="minorHAnsi"/>
          <w:lang w:val="en-US"/>
        </w:rPr>
        <w:t>any</w:t>
      </w:r>
      <w:r w:rsidRPr="00E73EB1">
        <w:rPr>
          <w:rFonts w:cstheme="minorHAnsi"/>
          <w:lang w:val="en-US"/>
        </w:rPr>
        <w:t xml:space="preserve"> </w:t>
      </w:r>
      <w:r>
        <w:rPr>
          <w:rFonts w:cstheme="minorHAnsi"/>
          <w:lang w:val="en-US"/>
        </w:rPr>
        <w:t xml:space="preserve">residual </w:t>
      </w:r>
      <w:r w:rsidRPr="00E73EB1">
        <w:rPr>
          <w:rFonts w:cstheme="minorHAnsi"/>
          <w:lang w:val="en-US"/>
        </w:rPr>
        <w:t xml:space="preserve">annual Carbon Footprint as determined in accordance with paragraph </w:t>
      </w:r>
      <w:r w:rsidRPr="00E73EB1">
        <w:rPr>
          <w:rFonts w:cstheme="minorHAnsi"/>
          <w:lang w:val="en-US"/>
        </w:rPr>
        <w:fldChar w:fldCharType="begin"/>
      </w:r>
      <w:r w:rsidRPr="00E73EB1">
        <w:rPr>
          <w:rFonts w:cstheme="minorHAnsi"/>
          <w:lang w:val="en-US"/>
        </w:rPr>
        <w:instrText xml:space="preserve"> REF _Ref87976796 \r \h  \* MERGEFORMAT </w:instrText>
      </w:r>
      <w:r w:rsidRPr="00E73EB1">
        <w:rPr>
          <w:rFonts w:cstheme="minorHAnsi"/>
          <w:lang w:val="en-US"/>
        </w:rPr>
      </w:r>
      <w:r w:rsidRPr="00E73EB1">
        <w:rPr>
          <w:rFonts w:cstheme="minorHAnsi"/>
          <w:lang w:val="en-US"/>
        </w:rPr>
        <w:fldChar w:fldCharType="separate"/>
      </w:r>
      <w:r>
        <w:rPr>
          <w:rFonts w:cstheme="minorHAnsi"/>
          <w:lang w:val="en-US"/>
        </w:rPr>
        <w:t>(f)</w:t>
      </w:r>
      <w:r w:rsidRPr="00E73EB1">
        <w:rPr>
          <w:rFonts w:cstheme="minorHAnsi"/>
          <w:lang w:val="en-US"/>
        </w:rPr>
        <w:fldChar w:fldCharType="end"/>
      </w:r>
      <w:r w:rsidRPr="00E73EB1">
        <w:rPr>
          <w:rFonts w:cstheme="minorHAnsi"/>
          <w:lang w:val="en-US"/>
        </w:rPr>
        <w:t xml:space="preserve"> above</w:t>
      </w:r>
      <w:r>
        <w:rPr>
          <w:rFonts w:cstheme="minorHAnsi"/>
          <w:lang w:val="en-US"/>
        </w:rPr>
        <w:t xml:space="preserve">, taking into account the carbon credits purchased by each Shareholder, and any failure by a Shareholder to comply with its obligation, under paragraph </w:t>
      </w:r>
      <w:r>
        <w:rPr>
          <w:rFonts w:cstheme="minorHAnsi"/>
          <w:lang w:val="en-US"/>
        </w:rPr>
        <w:fldChar w:fldCharType="begin"/>
      </w:r>
      <w:r>
        <w:rPr>
          <w:rFonts w:cstheme="minorHAnsi"/>
          <w:lang w:val="en-US"/>
        </w:rPr>
        <w:instrText xml:space="preserve"> REF _Ref112408491 \r \h </w:instrText>
      </w:r>
      <w:r>
        <w:rPr>
          <w:rFonts w:cstheme="minorHAnsi"/>
          <w:lang w:val="en-US"/>
        </w:rPr>
      </w:r>
      <w:r>
        <w:rPr>
          <w:rFonts w:cstheme="minorHAnsi"/>
          <w:lang w:val="en-US"/>
        </w:rPr>
        <w:fldChar w:fldCharType="separate"/>
      </w:r>
      <w:r>
        <w:rPr>
          <w:rFonts w:cstheme="minorHAnsi"/>
          <w:lang w:val="en-US"/>
        </w:rPr>
        <w:t>(</w:t>
      </w:r>
      <w:proofErr w:type="spellStart"/>
      <w:r>
        <w:rPr>
          <w:rFonts w:cstheme="minorHAnsi"/>
          <w:lang w:val="en-US"/>
        </w:rPr>
        <w:t>i</w:t>
      </w:r>
      <w:proofErr w:type="spellEnd"/>
      <w:r>
        <w:rPr>
          <w:rFonts w:cstheme="minorHAnsi"/>
          <w:lang w:val="en-US"/>
        </w:rPr>
        <w:t>)</w:t>
      </w:r>
      <w:r>
        <w:rPr>
          <w:rFonts w:cstheme="minorHAnsi"/>
          <w:lang w:val="en-US"/>
        </w:rPr>
        <w:fldChar w:fldCharType="end"/>
      </w:r>
      <w:r>
        <w:rPr>
          <w:rFonts w:cstheme="minorHAnsi"/>
          <w:lang w:val="en-US"/>
        </w:rPr>
        <w:t xml:space="preserve"> above</w:t>
      </w:r>
      <w:r w:rsidRPr="00E73EB1">
        <w:rPr>
          <w:rFonts w:cstheme="minorHAnsi"/>
          <w:lang w:val="en-US"/>
        </w:rPr>
        <w:t>.</w:t>
      </w:r>
      <w:bookmarkEnd w:id="24"/>
    </w:p>
    <w:p w14:paraId="2CB1BEA9" w14:textId="77777777" w:rsidR="007D0858" w:rsidRDefault="007D0858" w:rsidP="007D0858">
      <w:pPr>
        <w:pStyle w:val="ListParagraph"/>
        <w:spacing w:after="260" w:line="260" w:lineRule="atLeast"/>
        <w:ind w:left="1134"/>
        <w:rPr>
          <w:rFonts w:cstheme="minorHAnsi"/>
          <w:lang w:val="en-US"/>
        </w:rPr>
      </w:pPr>
    </w:p>
    <w:p w14:paraId="67E1B6FA" w14:textId="77777777" w:rsidR="00C13D18" w:rsidRPr="0039285F" w:rsidRDefault="00C13D18" w:rsidP="007D0858">
      <w:pPr>
        <w:pStyle w:val="ListParagraph"/>
        <w:ind w:left="1134" w:hanging="425"/>
        <w:rPr>
          <w:rFonts w:cstheme="minorHAnsi"/>
          <w:lang w:val="en-US"/>
        </w:rPr>
      </w:pPr>
    </w:p>
    <w:p w14:paraId="59357F11" w14:textId="77777777" w:rsidR="00C13D18" w:rsidRDefault="00C13D18" w:rsidP="007D0858">
      <w:pPr>
        <w:pStyle w:val="ListParagraph"/>
        <w:numPr>
          <w:ilvl w:val="2"/>
          <w:numId w:val="8"/>
        </w:numPr>
        <w:tabs>
          <w:tab w:val="clear" w:pos="1247"/>
          <w:tab w:val="num" w:pos="1560"/>
        </w:tabs>
        <w:spacing w:after="260" w:line="260" w:lineRule="atLeast"/>
        <w:ind w:left="709" w:hanging="709"/>
        <w:rPr>
          <w:rFonts w:cstheme="minorHAnsi"/>
        </w:rPr>
      </w:pPr>
      <w:r w:rsidRPr="00E73EB1">
        <w:rPr>
          <w:rFonts w:cstheme="minorHAnsi"/>
        </w:rPr>
        <w:t xml:space="preserve">Evidence of each Shareholder’s compliance with paragraph </w:t>
      </w:r>
      <w:r w:rsidRPr="00E73EB1">
        <w:rPr>
          <w:rFonts w:cstheme="minorHAnsi"/>
        </w:rPr>
        <w:fldChar w:fldCharType="begin"/>
      </w:r>
      <w:r w:rsidRPr="00E73EB1">
        <w:rPr>
          <w:rFonts w:cstheme="minorHAnsi"/>
        </w:rPr>
        <w:instrText xml:space="preserve"> REF _Ref87976815 \r \h  \* MERGEFORMAT </w:instrText>
      </w:r>
      <w:r w:rsidRPr="00E73EB1">
        <w:rPr>
          <w:rFonts w:cstheme="minorHAnsi"/>
        </w:rPr>
      </w:r>
      <w:r w:rsidRPr="00E73EB1">
        <w:rPr>
          <w:rFonts w:cstheme="minorHAnsi"/>
        </w:rPr>
        <w:fldChar w:fldCharType="separate"/>
      </w:r>
      <w:r>
        <w:rPr>
          <w:rFonts w:cstheme="minorHAnsi"/>
        </w:rPr>
        <w:t>(g)</w:t>
      </w:r>
      <w:r w:rsidRPr="00E73EB1">
        <w:rPr>
          <w:rFonts w:cstheme="minorHAnsi"/>
        </w:rPr>
        <w:fldChar w:fldCharType="end"/>
      </w:r>
      <w:r w:rsidRPr="00E73EB1">
        <w:rPr>
          <w:rFonts w:cstheme="minorHAnsi"/>
        </w:rPr>
        <w:t xml:space="preserve"> above </w:t>
      </w:r>
      <w:r>
        <w:rPr>
          <w:rFonts w:cstheme="minorHAnsi"/>
        </w:rPr>
        <w:t>will</w:t>
      </w:r>
      <w:r w:rsidRPr="00E73EB1">
        <w:rPr>
          <w:rFonts w:cstheme="minorHAnsi"/>
        </w:rPr>
        <w:t xml:space="preserve"> be provided to the Board by each Shareholder as soon as reasonably possible </w:t>
      </w:r>
      <w:r>
        <w:rPr>
          <w:rFonts w:cstheme="minorHAnsi"/>
        </w:rPr>
        <w:t>(but in any event no later than [one month]) after</w:t>
      </w:r>
      <w:r w:rsidRPr="00E73EB1">
        <w:rPr>
          <w:rFonts w:cstheme="minorHAnsi"/>
        </w:rPr>
        <w:t xml:space="preserve"> the </w:t>
      </w:r>
      <w:r>
        <w:rPr>
          <w:rFonts w:cstheme="minorHAnsi"/>
        </w:rPr>
        <w:t>end</w:t>
      </w:r>
      <w:r w:rsidRPr="00E73EB1">
        <w:rPr>
          <w:rFonts w:cstheme="minorHAnsi"/>
        </w:rPr>
        <w:t xml:space="preserve"> of each Financial Year.  </w:t>
      </w:r>
      <w:r>
        <w:rPr>
          <w:rFonts w:cstheme="minorHAnsi"/>
        </w:rPr>
        <w:t>E</w:t>
      </w:r>
      <w:r w:rsidRPr="00E73EB1">
        <w:rPr>
          <w:rFonts w:cstheme="minorHAnsi"/>
        </w:rPr>
        <w:t xml:space="preserve">vidence of the Company’s </w:t>
      </w:r>
      <w:r w:rsidRPr="00E73EB1">
        <w:rPr>
          <w:rFonts w:cstheme="minorHAnsi"/>
        </w:rPr>
        <w:lastRenderedPageBreak/>
        <w:t xml:space="preserve">compliance with paragraph </w:t>
      </w:r>
      <w:r w:rsidRPr="00E73EB1">
        <w:rPr>
          <w:rFonts w:cstheme="minorHAnsi"/>
        </w:rPr>
        <w:fldChar w:fldCharType="begin"/>
      </w:r>
      <w:r w:rsidRPr="00E73EB1">
        <w:rPr>
          <w:rFonts w:cstheme="minorHAnsi"/>
        </w:rPr>
        <w:instrText xml:space="preserve"> REF _Ref87976815 \r \h  \* MERGEFORMAT </w:instrText>
      </w:r>
      <w:r w:rsidRPr="00E73EB1">
        <w:rPr>
          <w:rFonts w:cstheme="minorHAnsi"/>
        </w:rPr>
      </w:r>
      <w:r w:rsidRPr="00E73EB1">
        <w:rPr>
          <w:rFonts w:cstheme="minorHAnsi"/>
        </w:rPr>
        <w:fldChar w:fldCharType="separate"/>
      </w:r>
      <w:r>
        <w:rPr>
          <w:rFonts w:cstheme="minorHAnsi"/>
        </w:rPr>
        <w:t>(g)</w:t>
      </w:r>
      <w:r w:rsidRPr="00E73EB1">
        <w:rPr>
          <w:rFonts w:cstheme="minorHAnsi"/>
        </w:rPr>
        <w:fldChar w:fldCharType="end"/>
      </w:r>
      <w:r w:rsidRPr="00E73EB1">
        <w:rPr>
          <w:rFonts w:cstheme="minorHAnsi"/>
        </w:rPr>
        <w:t xml:space="preserve"> above will be provided </w:t>
      </w:r>
      <w:r>
        <w:rPr>
          <w:rFonts w:cstheme="minorHAnsi"/>
        </w:rPr>
        <w:t xml:space="preserve">within [one month] of the time for compliance with its obligation under </w:t>
      </w:r>
      <w:r w:rsidRPr="00E73EB1">
        <w:rPr>
          <w:rFonts w:cstheme="minorHAnsi"/>
        </w:rPr>
        <w:t xml:space="preserve">paragraph </w:t>
      </w:r>
      <w:r>
        <w:rPr>
          <w:rFonts w:cstheme="minorHAnsi"/>
        </w:rPr>
        <w:fldChar w:fldCharType="begin"/>
      </w:r>
      <w:r>
        <w:rPr>
          <w:rFonts w:cstheme="minorHAnsi"/>
        </w:rPr>
        <w:instrText xml:space="preserve"> REF _Ref117577652 \r \h </w:instrText>
      </w:r>
      <w:r>
        <w:rPr>
          <w:rFonts w:cstheme="minorHAnsi"/>
        </w:rPr>
      </w:r>
      <w:r>
        <w:rPr>
          <w:rFonts w:cstheme="minorHAnsi"/>
        </w:rPr>
        <w:fldChar w:fldCharType="separate"/>
      </w:r>
      <w:r>
        <w:rPr>
          <w:rFonts w:cstheme="minorHAnsi"/>
        </w:rPr>
        <w:t>(g)(ii)</w:t>
      </w:r>
      <w:r>
        <w:rPr>
          <w:rFonts w:cstheme="minorHAnsi"/>
        </w:rPr>
        <w:fldChar w:fldCharType="end"/>
      </w:r>
      <w:r w:rsidRPr="00E73EB1">
        <w:rPr>
          <w:rFonts w:cstheme="minorHAnsi"/>
        </w:rPr>
        <w:t xml:space="preserve"> above.</w:t>
      </w:r>
    </w:p>
    <w:p w14:paraId="74589EBE" w14:textId="77777777" w:rsidR="00C13D18" w:rsidRDefault="00C13D18" w:rsidP="007D0858">
      <w:pPr>
        <w:pStyle w:val="ListParagraph"/>
        <w:spacing w:after="260" w:line="260" w:lineRule="atLeast"/>
        <w:ind w:left="1134" w:hanging="425"/>
        <w:rPr>
          <w:rFonts w:cstheme="minorHAnsi"/>
        </w:rPr>
      </w:pPr>
    </w:p>
    <w:p w14:paraId="06CECAA0" w14:textId="77777777" w:rsidR="00C13D18" w:rsidRDefault="00C13D18" w:rsidP="007D0858">
      <w:pPr>
        <w:pStyle w:val="ListParagraph"/>
        <w:numPr>
          <w:ilvl w:val="2"/>
          <w:numId w:val="8"/>
        </w:numPr>
        <w:tabs>
          <w:tab w:val="clear" w:pos="1247"/>
          <w:tab w:val="num" w:pos="1560"/>
        </w:tabs>
        <w:spacing w:after="260" w:line="260" w:lineRule="atLeast"/>
        <w:ind w:left="1134" w:hanging="425"/>
        <w:rPr>
          <w:rFonts w:cstheme="minorHAnsi"/>
        </w:rPr>
      </w:pPr>
      <w:r w:rsidRPr="00E73EB1">
        <w:rPr>
          <w:rFonts w:cstheme="minorHAnsi"/>
        </w:rPr>
        <w:t xml:space="preserve">Without affecting any other right available to the Company under this document, where a Shareholder fails to submit evidence of compliance with paragraph </w:t>
      </w:r>
      <w:r w:rsidRPr="00E73EB1">
        <w:rPr>
          <w:rFonts w:cstheme="minorHAnsi"/>
        </w:rPr>
        <w:fldChar w:fldCharType="begin"/>
      </w:r>
      <w:r w:rsidRPr="00E73EB1">
        <w:rPr>
          <w:rFonts w:cstheme="minorHAnsi"/>
        </w:rPr>
        <w:instrText xml:space="preserve"> REF _Ref87976815 \r \h  \* MERGEFORMAT </w:instrText>
      </w:r>
      <w:r w:rsidRPr="00E73EB1">
        <w:rPr>
          <w:rFonts w:cstheme="minorHAnsi"/>
        </w:rPr>
      </w:r>
      <w:r w:rsidRPr="00E73EB1">
        <w:rPr>
          <w:rFonts w:cstheme="minorHAnsi"/>
        </w:rPr>
        <w:fldChar w:fldCharType="separate"/>
      </w:r>
      <w:r>
        <w:rPr>
          <w:rFonts w:cstheme="minorHAnsi"/>
        </w:rPr>
        <w:t>(g)</w:t>
      </w:r>
      <w:r w:rsidRPr="00E73EB1">
        <w:rPr>
          <w:rFonts w:cstheme="minorHAnsi"/>
        </w:rPr>
        <w:fldChar w:fldCharType="end"/>
      </w:r>
      <w:r w:rsidRPr="00E73EB1">
        <w:rPr>
          <w:rFonts w:cstheme="minorHAnsi"/>
        </w:rPr>
        <w:t xml:space="preserve"> above by the date due and remains in default after having been given </w:t>
      </w:r>
      <w:r>
        <w:rPr>
          <w:rFonts w:cstheme="minorHAnsi"/>
        </w:rPr>
        <w:t>[</w:t>
      </w:r>
      <w:r w:rsidRPr="00E73EB1">
        <w:rPr>
          <w:rFonts w:cstheme="minorHAnsi"/>
        </w:rPr>
        <w:t>1</w:t>
      </w:r>
      <w:r>
        <w:rPr>
          <w:rFonts w:cstheme="minorHAnsi"/>
        </w:rPr>
        <w:t>5]</w:t>
      </w:r>
      <w:r w:rsidRPr="00E73EB1">
        <w:rPr>
          <w:rFonts w:cstheme="minorHAnsi"/>
        </w:rPr>
        <w:t xml:space="preserve"> Business Days’ notice to comply:</w:t>
      </w:r>
    </w:p>
    <w:p w14:paraId="4640094F" w14:textId="77777777" w:rsidR="00C13D18" w:rsidRPr="0039285F" w:rsidRDefault="00C13D18" w:rsidP="007D0858">
      <w:pPr>
        <w:pStyle w:val="ListParagraph"/>
        <w:ind w:left="1134" w:hanging="425"/>
        <w:rPr>
          <w:rFonts w:cstheme="minorHAnsi"/>
        </w:rPr>
      </w:pPr>
    </w:p>
    <w:p w14:paraId="21B1E37C" w14:textId="77777777" w:rsidR="00C13D18" w:rsidRPr="00B035AB" w:rsidRDefault="00C13D18" w:rsidP="007D0858">
      <w:pPr>
        <w:pStyle w:val="ListParagraph"/>
        <w:numPr>
          <w:ilvl w:val="3"/>
          <w:numId w:val="8"/>
        </w:numPr>
        <w:tabs>
          <w:tab w:val="clear" w:pos="1871"/>
          <w:tab w:val="num" w:pos="2127"/>
        </w:tabs>
        <w:spacing w:after="260" w:line="260" w:lineRule="atLeast"/>
        <w:ind w:left="1134" w:hanging="425"/>
        <w:rPr>
          <w:rFonts w:cstheme="minorHAnsi"/>
          <w:lang w:val="en-US"/>
        </w:rPr>
      </w:pPr>
      <w:r>
        <w:rPr>
          <w:rFonts w:cstheme="minorHAnsi"/>
          <w:lang w:val="en-US"/>
        </w:rPr>
        <w:t xml:space="preserve">the Company will be entitled to recover from the Shareholder the amount incurred by the Company under </w:t>
      </w:r>
      <w:r w:rsidRPr="00E73EB1">
        <w:rPr>
          <w:rFonts w:cstheme="minorHAnsi"/>
        </w:rPr>
        <w:t xml:space="preserve">paragraph </w:t>
      </w:r>
      <w:r>
        <w:rPr>
          <w:rFonts w:cstheme="minorHAnsi"/>
        </w:rPr>
        <w:fldChar w:fldCharType="begin"/>
      </w:r>
      <w:r>
        <w:rPr>
          <w:rFonts w:cstheme="minorHAnsi"/>
        </w:rPr>
        <w:instrText xml:space="preserve"> REF _Ref117577652 \r \h </w:instrText>
      </w:r>
      <w:r>
        <w:rPr>
          <w:rFonts w:cstheme="minorHAnsi"/>
        </w:rPr>
      </w:r>
      <w:r>
        <w:rPr>
          <w:rFonts w:cstheme="minorHAnsi"/>
        </w:rPr>
        <w:fldChar w:fldCharType="separate"/>
      </w:r>
      <w:r>
        <w:rPr>
          <w:rFonts w:cstheme="minorHAnsi"/>
        </w:rPr>
        <w:t>(g)(ii)</w:t>
      </w:r>
      <w:r>
        <w:rPr>
          <w:rFonts w:cstheme="minorHAnsi"/>
        </w:rPr>
        <w:fldChar w:fldCharType="end"/>
      </w:r>
      <w:r w:rsidRPr="00E73EB1">
        <w:rPr>
          <w:rFonts w:cstheme="minorHAnsi"/>
        </w:rPr>
        <w:t xml:space="preserve"> above</w:t>
      </w:r>
      <w:r>
        <w:rPr>
          <w:rFonts w:cstheme="minorHAnsi"/>
        </w:rPr>
        <w:t xml:space="preserve"> in order to remedy the Shareholder’s default, together with interest on that amount calculated on a daily basis [at the rate charged by the Company’s bank for overdraft facilities].  To avoid doubt, payment to the Company of the amount calculated under this clause will remedy the Shareholder’s default under this clause;</w:t>
      </w:r>
    </w:p>
    <w:p w14:paraId="4070BFF9" w14:textId="77777777" w:rsidR="00C13D18" w:rsidRDefault="00C13D18" w:rsidP="007D0858">
      <w:pPr>
        <w:pStyle w:val="ListParagraph"/>
        <w:spacing w:after="260" w:line="260" w:lineRule="atLeast"/>
        <w:ind w:left="1134" w:hanging="425"/>
        <w:rPr>
          <w:rFonts w:cstheme="minorHAnsi"/>
          <w:lang w:val="en-US"/>
        </w:rPr>
      </w:pPr>
    </w:p>
    <w:p w14:paraId="40818893" w14:textId="77777777" w:rsidR="00C13D18" w:rsidRPr="00E73EB1" w:rsidRDefault="00C13D18" w:rsidP="007D0858">
      <w:pPr>
        <w:pStyle w:val="ListParagraph"/>
        <w:numPr>
          <w:ilvl w:val="3"/>
          <w:numId w:val="8"/>
        </w:numPr>
        <w:tabs>
          <w:tab w:val="clear" w:pos="1871"/>
          <w:tab w:val="num" w:pos="2127"/>
        </w:tabs>
        <w:spacing w:after="260" w:line="260" w:lineRule="atLeast"/>
        <w:ind w:left="1134" w:hanging="425"/>
        <w:rPr>
          <w:rFonts w:cstheme="minorHAnsi"/>
          <w:lang w:val="en-US"/>
        </w:rPr>
      </w:pPr>
      <w:r>
        <w:rPr>
          <w:rFonts w:cstheme="minorHAnsi"/>
          <w:lang w:val="en-US"/>
        </w:rPr>
        <w:t xml:space="preserve">while </w:t>
      </w:r>
      <w:r w:rsidRPr="00E73EB1">
        <w:rPr>
          <w:rFonts w:cstheme="minorHAnsi"/>
          <w:lang w:val="en-US"/>
        </w:rPr>
        <w:t xml:space="preserve">the Shareholder </w:t>
      </w:r>
      <w:r>
        <w:rPr>
          <w:rFonts w:cstheme="minorHAnsi"/>
          <w:lang w:val="en-US"/>
        </w:rPr>
        <w:t xml:space="preserve">remains in default, it </w:t>
      </w:r>
      <w:r w:rsidRPr="00E73EB1">
        <w:rPr>
          <w:rFonts w:cstheme="minorHAnsi"/>
          <w:lang w:val="en-US"/>
        </w:rPr>
        <w:t xml:space="preserve">will not be permitted to exercise </w:t>
      </w:r>
      <w:r>
        <w:rPr>
          <w:rFonts w:cstheme="minorHAnsi"/>
          <w:lang w:val="en-US"/>
        </w:rPr>
        <w:t>[any voting rights in respect of its Shares,]</w:t>
      </w:r>
      <w:r>
        <w:rPr>
          <w:rStyle w:val="FootnoteReference"/>
          <w:rFonts w:cstheme="minorHAnsi"/>
          <w:lang w:val="en-US"/>
        </w:rPr>
        <w:footnoteReference w:id="17"/>
      </w:r>
      <w:r>
        <w:rPr>
          <w:rFonts w:cstheme="minorHAnsi"/>
          <w:lang w:val="en-US"/>
        </w:rPr>
        <w:t xml:space="preserve"> </w:t>
      </w:r>
      <w:r w:rsidRPr="00E73EB1">
        <w:rPr>
          <w:rFonts w:cstheme="minorHAnsi"/>
          <w:lang w:val="en-US"/>
        </w:rPr>
        <w:t>any pre-emptive rights available to it under clause</w:t>
      </w:r>
      <w:r>
        <w:rPr>
          <w:rFonts w:cstheme="minorHAnsi"/>
          <w:lang w:val="en-US"/>
        </w:rPr>
        <w:t xml:space="preserve"> [●]</w:t>
      </w:r>
      <w:r>
        <w:rPr>
          <w:rStyle w:val="FootnoteReference"/>
          <w:rFonts w:cstheme="minorHAnsi"/>
          <w:lang w:val="en-US"/>
        </w:rPr>
        <w:footnoteReference w:id="18"/>
      </w:r>
      <w:r>
        <w:rPr>
          <w:rFonts w:cstheme="minorHAnsi"/>
          <w:lang w:val="en-US"/>
        </w:rPr>
        <w:t>, any drag-along rights under clause [●]</w:t>
      </w:r>
      <w:r>
        <w:rPr>
          <w:rStyle w:val="FootnoteReference"/>
          <w:rFonts w:cstheme="minorHAnsi"/>
          <w:lang w:val="en-US"/>
        </w:rPr>
        <w:footnoteReference w:id="19"/>
      </w:r>
      <w:r>
        <w:rPr>
          <w:rFonts w:cstheme="minorHAnsi"/>
          <w:lang w:val="en-US"/>
        </w:rPr>
        <w:t>, or any tag-along rights under clause [●]</w:t>
      </w:r>
      <w:r>
        <w:rPr>
          <w:rStyle w:val="FootnoteReference"/>
          <w:rFonts w:cstheme="minorHAnsi"/>
          <w:lang w:val="en-US"/>
        </w:rPr>
        <w:footnoteReference w:id="20"/>
      </w:r>
      <w:r w:rsidRPr="00E73EB1">
        <w:rPr>
          <w:rFonts w:cstheme="minorHAnsi"/>
          <w:lang w:val="en-US"/>
        </w:rPr>
        <w:t>; and</w:t>
      </w:r>
    </w:p>
    <w:p w14:paraId="4461566E" w14:textId="77777777" w:rsidR="00C13D18" w:rsidRDefault="00C13D18" w:rsidP="007D0858">
      <w:pPr>
        <w:pStyle w:val="ListParagraph"/>
        <w:spacing w:after="260" w:line="260" w:lineRule="atLeast"/>
        <w:ind w:left="1134" w:hanging="425"/>
        <w:rPr>
          <w:rFonts w:cstheme="minorHAnsi"/>
          <w:lang w:val="en-US"/>
        </w:rPr>
      </w:pPr>
    </w:p>
    <w:p w14:paraId="653D8A6F" w14:textId="77777777" w:rsidR="00C13D18" w:rsidRDefault="00C13D18" w:rsidP="007D0858">
      <w:pPr>
        <w:pStyle w:val="ListParagraph"/>
        <w:numPr>
          <w:ilvl w:val="3"/>
          <w:numId w:val="8"/>
        </w:numPr>
        <w:tabs>
          <w:tab w:val="clear" w:pos="1871"/>
          <w:tab w:val="num" w:pos="1985"/>
        </w:tabs>
        <w:spacing w:after="260" w:line="260" w:lineRule="atLeast"/>
        <w:ind w:left="1134" w:hanging="425"/>
        <w:rPr>
          <w:rFonts w:cstheme="minorHAnsi"/>
          <w:lang w:val="en-US"/>
        </w:rPr>
      </w:pPr>
      <w:r>
        <w:rPr>
          <w:rFonts w:cstheme="minorHAnsi"/>
          <w:lang w:val="en-US"/>
        </w:rPr>
        <w:t xml:space="preserve">without limiting paragraph </w:t>
      </w:r>
      <w:r>
        <w:rPr>
          <w:rFonts w:cstheme="minorHAnsi"/>
          <w:lang w:val="en-US"/>
        </w:rPr>
        <w:fldChar w:fldCharType="begin"/>
      </w:r>
      <w:r>
        <w:rPr>
          <w:rFonts w:cstheme="minorHAnsi"/>
          <w:lang w:val="en-US"/>
        </w:rPr>
        <w:instrText xml:space="preserve"> REF _Ref117578272 \r \h </w:instrText>
      </w:r>
      <w:r>
        <w:rPr>
          <w:rFonts w:cstheme="minorHAnsi"/>
          <w:lang w:val="en-US"/>
        </w:rPr>
      </w:r>
      <w:r>
        <w:rPr>
          <w:rFonts w:cstheme="minorHAnsi"/>
          <w:lang w:val="en-US"/>
        </w:rPr>
        <w:fldChar w:fldCharType="separate"/>
      </w:r>
      <w:r>
        <w:rPr>
          <w:rFonts w:cstheme="minorHAnsi"/>
          <w:lang w:val="en-US"/>
        </w:rPr>
        <w:t>(g)(</w:t>
      </w:r>
      <w:proofErr w:type="spellStart"/>
      <w:r>
        <w:rPr>
          <w:rFonts w:cstheme="minorHAnsi"/>
          <w:lang w:val="en-US"/>
        </w:rPr>
        <w:t>i</w:t>
      </w:r>
      <w:proofErr w:type="spellEnd"/>
      <w:r>
        <w:rPr>
          <w:rFonts w:cstheme="minorHAnsi"/>
          <w:lang w:val="en-US"/>
        </w:rPr>
        <w:t>)(B)</w:t>
      </w:r>
      <w:r>
        <w:rPr>
          <w:rFonts w:cstheme="minorHAnsi"/>
          <w:lang w:val="en-US"/>
        </w:rPr>
        <w:fldChar w:fldCharType="end"/>
      </w:r>
      <w:r>
        <w:rPr>
          <w:rFonts w:cstheme="minorHAnsi"/>
          <w:lang w:val="en-US"/>
        </w:rPr>
        <w:t xml:space="preserve"> above, while</w:t>
      </w:r>
      <w:r w:rsidRPr="00E73EB1">
        <w:rPr>
          <w:rFonts w:cstheme="minorHAnsi"/>
          <w:lang w:val="en-US"/>
        </w:rPr>
        <w:t xml:space="preserve"> the Shareholder</w:t>
      </w:r>
      <w:r>
        <w:rPr>
          <w:rFonts w:cstheme="minorHAnsi"/>
          <w:lang w:val="en-US"/>
        </w:rPr>
        <w:t xml:space="preserve"> remains in default and </w:t>
      </w:r>
      <w:r w:rsidRPr="00E73EB1">
        <w:rPr>
          <w:rFonts w:cstheme="minorHAnsi"/>
          <w:lang w:val="en-US"/>
        </w:rPr>
        <w:t>wants</w:t>
      </w:r>
      <w:r>
        <w:rPr>
          <w:rFonts w:cstheme="minorHAnsi"/>
          <w:lang w:val="en-US"/>
        </w:rPr>
        <w:t>, or is required,</w:t>
      </w:r>
      <w:r w:rsidRPr="00E73EB1">
        <w:rPr>
          <w:rFonts w:cstheme="minorHAnsi"/>
          <w:lang w:val="en-US"/>
        </w:rPr>
        <w:t xml:space="preserve"> to transfer Shares</w:t>
      </w:r>
      <w:r>
        <w:rPr>
          <w:rFonts w:cstheme="minorHAnsi"/>
          <w:lang w:val="en-US"/>
        </w:rPr>
        <w:t xml:space="preserve"> pursuant to any tag-along or drag-along rights</w:t>
      </w:r>
      <w:r w:rsidRPr="00E73EB1">
        <w:rPr>
          <w:rFonts w:cstheme="minorHAnsi"/>
          <w:lang w:val="en-US"/>
        </w:rPr>
        <w:t xml:space="preserve">, the price payable by the other Shareholders for those shares on acceptance of a </w:t>
      </w:r>
      <w:r>
        <w:rPr>
          <w:rFonts w:cstheme="minorHAnsi"/>
          <w:lang w:val="en-US"/>
        </w:rPr>
        <w:t>[</w:t>
      </w:r>
      <w:r w:rsidRPr="00E73EB1">
        <w:rPr>
          <w:rFonts w:cstheme="minorHAnsi"/>
          <w:lang w:val="en-US"/>
        </w:rPr>
        <w:t>Sale Notice</w:t>
      </w:r>
      <w:r>
        <w:rPr>
          <w:rFonts w:cstheme="minorHAnsi"/>
          <w:lang w:val="en-US"/>
        </w:rPr>
        <w:t>]</w:t>
      </w:r>
      <w:r w:rsidRPr="00E73EB1">
        <w:rPr>
          <w:rFonts w:cstheme="minorHAnsi"/>
          <w:lang w:val="en-US"/>
        </w:rPr>
        <w:t xml:space="preserve"> (as defined in clause</w:t>
      </w:r>
      <w:r>
        <w:rPr>
          <w:rFonts w:cstheme="minorHAnsi"/>
          <w:lang w:val="en-US"/>
        </w:rPr>
        <w:t xml:space="preserve"> [●]</w:t>
      </w:r>
      <w:r>
        <w:rPr>
          <w:rStyle w:val="FootnoteReference"/>
          <w:rFonts w:cstheme="minorHAnsi"/>
          <w:lang w:val="en-US"/>
        </w:rPr>
        <w:footnoteReference w:id="21"/>
      </w:r>
      <w:r w:rsidRPr="00E73EB1">
        <w:rPr>
          <w:rFonts w:cstheme="minorHAnsi"/>
          <w:lang w:val="en-US"/>
        </w:rPr>
        <w:t>) will be discounted by the amount required to remedy the default.</w:t>
      </w:r>
      <w:r>
        <w:rPr>
          <w:rFonts w:cstheme="minorHAnsi"/>
          <w:lang w:val="en-US"/>
        </w:rPr>
        <w:t>]</w:t>
      </w:r>
      <w:r>
        <w:rPr>
          <w:rStyle w:val="FootnoteReference"/>
          <w:rFonts w:cstheme="minorHAnsi"/>
          <w:lang w:val="en-US"/>
        </w:rPr>
        <w:footnoteReference w:id="22"/>
      </w:r>
    </w:p>
    <w:p w14:paraId="04F4A150" w14:textId="77777777" w:rsidR="00C13D18" w:rsidRPr="001D4615" w:rsidRDefault="00C13D18" w:rsidP="007D0858">
      <w:pPr>
        <w:pStyle w:val="ListParagraph"/>
        <w:spacing w:after="0"/>
        <w:ind w:left="0"/>
        <w:rPr>
          <w:rFonts w:cstheme="minorHAnsi"/>
          <w:lang w:val="en-US"/>
        </w:rPr>
      </w:pPr>
    </w:p>
    <w:p w14:paraId="37DD3D80" w14:textId="6B56B67A" w:rsidR="00C13D18" w:rsidRPr="007D0858" w:rsidRDefault="007D0858" w:rsidP="00E25E74">
      <w:pPr>
        <w:spacing w:after="260" w:line="260" w:lineRule="atLeast"/>
        <w:rPr>
          <w:rFonts w:cstheme="minorHAnsi"/>
          <w:i/>
          <w:iCs/>
          <w:color w:val="A5A5A5" w:themeColor="accent3"/>
        </w:rPr>
      </w:pPr>
      <w:r w:rsidRPr="00B93E3B">
        <w:rPr>
          <w:rFonts w:cstheme="minorHAnsi"/>
          <w:i/>
          <w:iCs/>
          <w:color w:val="A5A5A5" w:themeColor="accent3"/>
        </w:rPr>
        <w:t>OR</w:t>
      </w:r>
    </w:p>
    <w:p w14:paraId="3D8D1D42" w14:textId="77777777" w:rsidR="00C13D18" w:rsidRPr="0019755E" w:rsidRDefault="00C13D18" w:rsidP="007D0858">
      <w:pPr>
        <w:pStyle w:val="ListParagraph"/>
        <w:numPr>
          <w:ilvl w:val="2"/>
          <w:numId w:val="8"/>
        </w:numPr>
        <w:tabs>
          <w:tab w:val="clear" w:pos="1247"/>
          <w:tab w:val="num" w:pos="1560"/>
        </w:tabs>
        <w:spacing w:after="260" w:line="260" w:lineRule="atLeast"/>
        <w:ind w:left="709" w:hanging="709"/>
        <w:rPr>
          <w:rFonts w:cstheme="minorHAnsi"/>
          <w:lang w:val="en-US"/>
        </w:rPr>
      </w:pPr>
      <w:bookmarkStart w:id="25" w:name="_Ref112230526"/>
      <w:r w:rsidRPr="0019755E">
        <w:rPr>
          <w:rFonts w:cstheme="minorHAnsi"/>
        </w:rPr>
        <w:t xml:space="preserve">[During the term of this document, the Company and each Shareholder agrees to ensure that </w:t>
      </w:r>
      <w:r w:rsidRPr="0019755E">
        <w:rPr>
          <w:rFonts w:cstheme="minorHAnsi"/>
          <w:lang w:val="en-US"/>
        </w:rPr>
        <w:t xml:space="preserve">the Company </w:t>
      </w:r>
      <w:r>
        <w:rPr>
          <w:rFonts w:cstheme="minorHAnsi"/>
          <w:lang w:val="en-US"/>
        </w:rPr>
        <w:t xml:space="preserve">undertakes annual Carbon Offsetting by the Company </w:t>
      </w:r>
      <w:r w:rsidRPr="0019755E">
        <w:rPr>
          <w:rFonts w:cstheme="minorHAnsi"/>
          <w:lang w:val="en-US"/>
        </w:rPr>
        <w:t>purchas</w:t>
      </w:r>
      <w:r>
        <w:rPr>
          <w:rFonts w:cstheme="minorHAnsi"/>
          <w:lang w:val="en-US"/>
        </w:rPr>
        <w:t>ing</w:t>
      </w:r>
      <w:r w:rsidRPr="0019755E">
        <w:rPr>
          <w:rFonts w:cstheme="minorHAnsi"/>
          <w:lang w:val="en-US"/>
        </w:rPr>
        <w:t xml:space="preserve"> carbon credits from a Carbon Offset Provider to offset its total annual Carbon Footprint as determined in accordance with paragraph </w:t>
      </w:r>
      <w:r w:rsidRPr="0019755E">
        <w:rPr>
          <w:rFonts w:cstheme="minorHAnsi"/>
          <w:lang w:val="en-US"/>
        </w:rPr>
        <w:fldChar w:fldCharType="begin"/>
      </w:r>
      <w:r w:rsidRPr="0019755E">
        <w:rPr>
          <w:rFonts w:cstheme="minorHAnsi"/>
          <w:lang w:val="en-US"/>
        </w:rPr>
        <w:instrText xml:space="preserve"> REF _Ref87976796 \r \h  \* MERGEFORMAT </w:instrText>
      </w:r>
      <w:r w:rsidRPr="0019755E">
        <w:rPr>
          <w:rFonts w:cstheme="minorHAnsi"/>
          <w:lang w:val="en-US"/>
        </w:rPr>
      </w:r>
      <w:r w:rsidRPr="0019755E">
        <w:rPr>
          <w:rFonts w:cstheme="minorHAnsi"/>
          <w:lang w:val="en-US"/>
        </w:rPr>
        <w:fldChar w:fldCharType="separate"/>
      </w:r>
      <w:r>
        <w:rPr>
          <w:rFonts w:cstheme="minorHAnsi"/>
          <w:lang w:val="en-US"/>
        </w:rPr>
        <w:t>(f)</w:t>
      </w:r>
      <w:r w:rsidRPr="0019755E">
        <w:rPr>
          <w:rFonts w:cstheme="minorHAnsi"/>
          <w:lang w:val="en-US"/>
        </w:rPr>
        <w:fldChar w:fldCharType="end"/>
      </w:r>
      <w:r w:rsidRPr="0019755E">
        <w:rPr>
          <w:rFonts w:cstheme="minorHAnsi"/>
          <w:lang w:val="en-US"/>
        </w:rPr>
        <w:t xml:space="preserve"> above.</w:t>
      </w:r>
      <w:bookmarkEnd w:id="25"/>
      <w:r>
        <w:rPr>
          <w:rFonts w:cstheme="minorHAnsi"/>
          <w:lang w:val="en-US"/>
        </w:rPr>
        <w:t xml:space="preserve">  The Company must undertake the Carbon Offsetting under this clause by the end of each Financial Year in respect of the </w:t>
      </w:r>
      <w:r w:rsidRPr="00E73EB1">
        <w:rPr>
          <w:rFonts w:cstheme="minorHAnsi"/>
          <w:lang w:val="en-US"/>
        </w:rPr>
        <w:t>total annual Carbon Footprint in the preceding year</w:t>
      </w:r>
      <w:r>
        <w:rPr>
          <w:rFonts w:cstheme="minorHAnsi"/>
          <w:lang w:val="en-US"/>
        </w:rPr>
        <w:t>.</w:t>
      </w:r>
    </w:p>
    <w:p w14:paraId="69A84AEF" w14:textId="77777777" w:rsidR="00C13D18" w:rsidRPr="0039285F" w:rsidRDefault="00C13D18" w:rsidP="007D0858">
      <w:pPr>
        <w:pStyle w:val="ListParagraph"/>
        <w:ind w:left="709" w:hanging="709"/>
        <w:rPr>
          <w:rFonts w:cstheme="minorHAnsi"/>
          <w:lang w:val="en-US"/>
        </w:rPr>
      </w:pPr>
    </w:p>
    <w:p w14:paraId="784FAA7B" w14:textId="77777777" w:rsidR="00C13D18" w:rsidRPr="001916A7" w:rsidRDefault="00C13D18" w:rsidP="007D0858">
      <w:pPr>
        <w:pStyle w:val="ListParagraph"/>
        <w:numPr>
          <w:ilvl w:val="2"/>
          <w:numId w:val="8"/>
        </w:numPr>
        <w:tabs>
          <w:tab w:val="clear" w:pos="1247"/>
          <w:tab w:val="num" w:pos="1418"/>
        </w:tabs>
        <w:spacing w:after="260" w:line="260" w:lineRule="atLeast"/>
        <w:ind w:left="709" w:hanging="709"/>
        <w:rPr>
          <w:rFonts w:cstheme="minorHAnsi"/>
        </w:rPr>
      </w:pPr>
      <w:r w:rsidRPr="001916A7">
        <w:rPr>
          <w:rFonts w:cstheme="minorHAnsi"/>
        </w:rPr>
        <w:lastRenderedPageBreak/>
        <w:t xml:space="preserve">Evidence of the Company’s compliance with paragraph </w:t>
      </w:r>
      <w:r w:rsidRPr="001916A7">
        <w:rPr>
          <w:rFonts w:cstheme="minorHAnsi"/>
        </w:rPr>
        <w:fldChar w:fldCharType="begin"/>
      </w:r>
      <w:r w:rsidRPr="001916A7">
        <w:rPr>
          <w:rFonts w:cstheme="minorHAnsi"/>
        </w:rPr>
        <w:instrText xml:space="preserve"> REF _Ref112230526 \r \h </w:instrText>
      </w:r>
      <w:r w:rsidRPr="001916A7">
        <w:rPr>
          <w:rFonts w:cstheme="minorHAnsi"/>
        </w:rPr>
      </w:r>
      <w:r w:rsidRPr="001916A7">
        <w:rPr>
          <w:rFonts w:cstheme="minorHAnsi"/>
        </w:rPr>
        <w:fldChar w:fldCharType="separate"/>
      </w:r>
      <w:r>
        <w:rPr>
          <w:rFonts w:cstheme="minorHAnsi"/>
        </w:rPr>
        <w:t>(j)</w:t>
      </w:r>
      <w:r w:rsidRPr="001916A7">
        <w:rPr>
          <w:rFonts w:cstheme="minorHAnsi"/>
        </w:rPr>
        <w:fldChar w:fldCharType="end"/>
      </w:r>
      <w:r w:rsidRPr="001916A7">
        <w:rPr>
          <w:rFonts w:cstheme="minorHAnsi"/>
        </w:rPr>
        <w:t xml:space="preserve"> above </w:t>
      </w:r>
      <w:r>
        <w:rPr>
          <w:rFonts w:cstheme="minorHAnsi"/>
        </w:rPr>
        <w:t>must</w:t>
      </w:r>
      <w:r w:rsidRPr="001916A7">
        <w:rPr>
          <w:rFonts w:cstheme="minorHAnsi"/>
        </w:rPr>
        <w:t xml:space="preserve"> be provided </w:t>
      </w:r>
      <w:r>
        <w:rPr>
          <w:rFonts w:cstheme="minorHAnsi"/>
        </w:rPr>
        <w:t>no later than [one month]) after</w:t>
      </w:r>
      <w:r w:rsidRPr="00E73EB1">
        <w:rPr>
          <w:rFonts w:cstheme="minorHAnsi"/>
        </w:rPr>
        <w:t xml:space="preserve"> the </w:t>
      </w:r>
      <w:r>
        <w:rPr>
          <w:rFonts w:cstheme="minorHAnsi"/>
        </w:rPr>
        <w:t>end</w:t>
      </w:r>
      <w:r w:rsidRPr="00E73EB1">
        <w:rPr>
          <w:rFonts w:cstheme="minorHAnsi"/>
        </w:rPr>
        <w:t xml:space="preserve"> of</w:t>
      </w:r>
      <w:r w:rsidRPr="001916A7">
        <w:rPr>
          <w:rFonts w:cstheme="minorHAnsi"/>
        </w:rPr>
        <w:t xml:space="preserve"> each Financial Year.</w:t>
      </w:r>
      <w:r>
        <w:rPr>
          <w:rFonts w:cstheme="minorHAnsi"/>
          <w:lang w:val="en-US"/>
        </w:rPr>
        <w:t>]</w:t>
      </w:r>
      <w:r>
        <w:rPr>
          <w:rStyle w:val="FootnoteReference"/>
          <w:rFonts w:cstheme="minorHAnsi"/>
          <w:lang w:val="en-US"/>
        </w:rPr>
        <w:footnoteReference w:id="23"/>
      </w:r>
    </w:p>
    <w:p w14:paraId="324E807B" w14:textId="77777777" w:rsidR="007D0858" w:rsidRDefault="007D0858" w:rsidP="007D0858">
      <w:pPr>
        <w:pStyle w:val="ListParagraph"/>
        <w:spacing w:after="260" w:line="260" w:lineRule="atLeast"/>
        <w:ind w:left="624"/>
        <w:rPr>
          <w:rFonts w:cstheme="minorHAnsi"/>
          <w:i/>
          <w:iCs/>
          <w:color w:val="A5A5A5" w:themeColor="accent3"/>
        </w:rPr>
      </w:pPr>
    </w:p>
    <w:p w14:paraId="234C33F6" w14:textId="08A3AEC0" w:rsidR="00C13D18" w:rsidRDefault="007D0858" w:rsidP="007D0858">
      <w:pPr>
        <w:pStyle w:val="ListParagraph"/>
        <w:spacing w:after="260" w:line="260" w:lineRule="atLeast"/>
        <w:ind w:left="0"/>
        <w:rPr>
          <w:rFonts w:cstheme="minorHAnsi"/>
          <w:i/>
          <w:iCs/>
          <w:color w:val="A5A5A5" w:themeColor="accent3"/>
        </w:rPr>
      </w:pPr>
      <w:r w:rsidRPr="007D0858">
        <w:rPr>
          <w:rFonts w:cstheme="minorHAnsi"/>
          <w:i/>
          <w:iCs/>
          <w:color w:val="A5A5A5" w:themeColor="accent3"/>
        </w:rPr>
        <w:t>OR</w:t>
      </w:r>
    </w:p>
    <w:p w14:paraId="0A73BAD8" w14:textId="77777777" w:rsidR="007D0858" w:rsidRPr="007D0858" w:rsidRDefault="007D0858" w:rsidP="007D0858">
      <w:pPr>
        <w:pStyle w:val="ListParagraph"/>
        <w:spacing w:after="260" w:line="260" w:lineRule="atLeast"/>
        <w:ind w:left="0"/>
        <w:rPr>
          <w:rFonts w:cstheme="minorHAnsi"/>
          <w:i/>
          <w:iCs/>
          <w:color w:val="A5A5A5" w:themeColor="accent3"/>
        </w:rPr>
      </w:pPr>
    </w:p>
    <w:p w14:paraId="3D7220D6" w14:textId="77777777" w:rsidR="00C13D18" w:rsidRDefault="00C13D18" w:rsidP="007D0858">
      <w:pPr>
        <w:pStyle w:val="ListParagraph"/>
        <w:numPr>
          <w:ilvl w:val="2"/>
          <w:numId w:val="8"/>
        </w:numPr>
        <w:spacing w:after="260" w:line="260" w:lineRule="atLeast"/>
        <w:ind w:left="709" w:hanging="709"/>
        <w:rPr>
          <w:rFonts w:cstheme="minorHAnsi"/>
          <w:lang w:val="en-US"/>
        </w:rPr>
      </w:pPr>
      <w:bookmarkStart w:id="26" w:name="_Ref112230677"/>
      <w:r>
        <w:rPr>
          <w:rFonts w:cstheme="minorHAnsi"/>
        </w:rPr>
        <w:t>[</w:t>
      </w:r>
      <w:r w:rsidRPr="00E73EB1">
        <w:rPr>
          <w:rFonts w:cstheme="minorHAnsi"/>
        </w:rPr>
        <w:t xml:space="preserve">During the term of this document, each Shareholder agrees to undertake annual Carbon Offsetting </w:t>
      </w:r>
      <w:r>
        <w:rPr>
          <w:rFonts w:cstheme="minorHAnsi"/>
        </w:rPr>
        <w:t>by, by the end of</w:t>
      </w:r>
      <w:r w:rsidRPr="00E73EB1">
        <w:rPr>
          <w:rFonts w:cstheme="minorHAnsi"/>
          <w:lang w:val="en-US"/>
        </w:rPr>
        <w:t xml:space="preserve"> each Financial Year, purchas</w:t>
      </w:r>
      <w:r>
        <w:rPr>
          <w:rFonts w:cstheme="minorHAnsi"/>
          <w:lang w:val="en-US"/>
        </w:rPr>
        <w:t>ing</w:t>
      </w:r>
      <w:r w:rsidRPr="00E73EB1">
        <w:rPr>
          <w:rFonts w:cstheme="minorHAnsi"/>
          <w:lang w:val="en-US"/>
        </w:rPr>
        <w:t xml:space="preserve"> carbon credits from a Carbon Offset Provider to offset an amount of carbon dioxide equivalent units equal to </w:t>
      </w:r>
      <w:r>
        <w:rPr>
          <w:rFonts w:cstheme="minorHAnsi"/>
          <w:lang w:val="en-US"/>
        </w:rPr>
        <w:t>that</w:t>
      </w:r>
      <w:r w:rsidRPr="00E73EB1">
        <w:rPr>
          <w:rFonts w:cstheme="minorHAnsi"/>
          <w:lang w:val="en-US"/>
        </w:rPr>
        <w:t xml:space="preserve"> Shareholder’s share of the total annual Carbon Footprint in the preceding year </w:t>
      </w:r>
      <w:r>
        <w:rPr>
          <w:rFonts w:cstheme="minorHAnsi"/>
          <w:lang w:val="en-US"/>
        </w:rPr>
        <w:t>(</w:t>
      </w:r>
      <w:r w:rsidRPr="00E73EB1">
        <w:rPr>
          <w:rFonts w:cstheme="minorHAnsi"/>
          <w:lang w:val="en-US"/>
        </w:rPr>
        <w:t xml:space="preserve">as determined in accordance with paragraph </w:t>
      </w:r>
      <w:r w:rsidRPr="00E73EB1">
        <w:rPr>
          <w:rFonts w:cstheme="minorHAnsi"/>
          <w:lang w:val="en-US"/>
        </w:rPr>
        <w:fldChar w:fldCharType="begin"/>
      </w:r>
      <w:r w:rsidRPr="00E73EB1">
        <w:rPr>
          <w:rFonts w:cstheme="minorHAnsi"/>
          <w:lang w:val="en-US"/>
        </w:rPr>
        <w:instrText xml:space="preserve"> REF _Ref87976796 \r \h  \* MERGEFORMAT </w:instrText>
      </w:r>
      <w:r w:rsidRPr="00E73EB1">
        <w:rPr>
          <w:rFonts w:cstheme="minorHAnsi"/>
          <w:lang w:val="en-US"/>
        </w:rPr>
      </w:r>
      <w:r w:rsidRPr="00E73EB1">
        <w:rPr>
          <w:rFonts w:cstheme="minorHAnsi"/>
          <w:lang w:val="en-US"/>
        </w:rPr>
        <w:fldChar w:fldCharType="separate"/>
      </w:r>
      <w:r>
        <w:rPr>
          <w:rFonts w:cstheme="minorHAnsi"/>
          <w:lang w:val="en-US"/>
        </w:rPr>
        <w:t>(f)</w:t>
      </w:r>
      <w:r w:rsidRPr="00E73EB1">
        <w:rPr>
          <w:rFonts w:cstheme="minorHAnsi"/>
          <w:lang w:val="en-US"/>
        </w:rPr>
        <w:fldChar w:fldCharType="end"/>
      </w:r>
      <w:r w:rsidRPr="00E73EB1">
        <w:rPr>
          <w:rFonts w:cstheme="minorHAnsi"/>
          <w:lang w:val="en-US"/>
        </w:rPr>
        <w:t xml:space="preserve"> above</w:t>
      </w:r>
      <w:r>
        <w:rPr>
          <w:rFonts w:cstheme="minorHAnsi"/>
          <w:lang w:val="en-US"/>
        </w:rPr>
        <w:t>)</w:t>
      </w:r>
      <w:r w:rsidRPr="00E73EB1">
        <w:rPr>
          <w:rFonts w:cstheme="minorHAnsi"/>
          <w:lang w:val="en-US"/>
        </w:rPr>
        <w:t xml:space="preserve"> determined by reference to </w:t>
      </w:r>
      <w:r>
        <w:rPr>
          <w:rFonts w:cstheme="minorHAnsi"/>
          <w:lang w:val="en-US"/>
        </w:rPr>
        <w:t>that</w:t>
      </w:r>
      <w:r w:rsidRPr="00E73EB1">
        <w:rPr>
          <w:rFonts w:cstheme="minorHAnsi"/>
          <w:lang w:val="en-US"/>
        </w:rPr>
        <w:t xml:space="preserve"> Shareholder’s percentage holding of Shares in the Company</w:t>
      </w:r>
      <w:r>
        <w:rPr>
          <w:rFonts w:cstheme="minorHAnsi"/>
          <w:lang w:val="en-US"/>
        </w:rPr>
        <w:t>, provided that:</w:t>
      </w:r>
    </w:p>
    <w:p w14:paraId="5E627B9F" w14:textId="77777777" w:rsidR="00C13D18" w:rsidRDefault="00C13D18" w:rsidP="00E25E74">
      <w:pPr>
        <w:pStyle w:val="ListParagraph"/>
        <w:spacing w:after="260" w:line="260" w:lineRule="atLeast"/>
        <w:ind w:left="0"/>
        <w:rPr>
          <w:rFonts w:cstheme="minorHAnsi"/>
          <w:lang w:val="en-US"/>
        </w:rPr>
      </w:pPr>
    </w:p>
    <w:p w14:paraId="032D605A" w14:textId="77777777" w:rsidR="00C13D18" w:rsidRDefault="00C13D18" w:rsidP="007D0858">
      <w:pPr>
        <w:pStyle w:val="ListParagraph"/>
        <w:numPr>
          <w:ilvl w:val="3"/>
          <w:numId w:val="8"/>
        </w:numPr>
        <w:spacing w:after="260" w:line="260" w:lineRule="atLeast"/>
        <w:ind w:left="1134" w:hanging="425"/>
        <w:rPr>
          <w:rFonts w:cstheme="minorHAnsi"/>
          <w:lang w:val="en-US"/>
        </w:rPr>
      </w:pPr>
      <w:r>
        <w:rPr>
          <w:rFonts w:cstheme="minorHAnsi"/>
          <w:lang w:val="en-US"/>
        </w:rPr>
        <w:t>where a person has only been a Shareholder for part of a Financial Year, that person’s obligation under this clause applies to the pro rata share of the Carbon Footprint during the time they were a Shareholder; and</w:t>
      </w:r>
    </w:p>
    <w:p w14:paraId="7ED60B26" w14:textId="77777777" w:rsidR="00C13D18" w:rsidRDefault="00C13D18" w:rsidP="007D0858">
      <w:pPr>
        <w:pStyle w:val="ListParagraph"/>
        <w:spacing w:after="260" w:line="260" w:lineRule="atLeast"/>
        <w:ind w:left="1134" w:hanging="425"/>
        <w:rPr>
          <w:rFonts w:cstheme="minorHAnsi"/>
          <w:lang w:val="en-US"/>
        </w:rPr>
      </w:pPr>
    </w:p>
    <w:p w14:paraId="7476A252" w14:textId="77777777" w:rsidR="00C13D18" w:rsidRDefault="00C13D18" w:rsidP="007D0858">
      <w:pPr>
        <w:pStyle w:val="ListParagraph"/>
        <w:numPr>
          <w:ilvl w:val="3"/>
          <w:numId w:val="8"/>
        </w:numPr>
        <w:spacing w:after="260" w:line="260" w:lineRule="atLeast"/>
        <w:ind w:left="1134" w:hanging="425"/>
        <w:rPr>
          <w:rFonts w:cstheme="minorHAnsi"/>
        </w:rPr>
      </w:pPr>
      <w:bookmarkStart w:id="27" w:name="_Ref117579124"/>
      <w:r>
        <w:rPr>
          <w:rFonts w:cstheme="minorHAnsi"/>
          <w:lang w:val="en-US"/>
        </w:rPr>
        <w:t xml:space="preserve">a Shareholder must not transfer all its Shares (and cease to be bound by this document) unless it has </w:t>
      </w:r>
      <w:r w:rsidRPr="00B7770F">
        <w:rPr>
          <w:rFonts w:cstheme="minorHAnsi"/>
          <w:lang w:val="en-US"/>
        </w:rPr>
        <w:t xml:space="preserve">purchased the carbon credits for its share of the Carbon Footprint in the </w:t>
      </w:r>
      <w:r>
        <w:rPr>
          <w:rFonts w:cstheme="minorHAnsi"/>
          <w:lang w:val="en-US"/>
        </w:rPr>
        <w:t xml:space="preserve">most </w:t>
      </w:r>
      <w:proofErr w:type="gramStart"/>
      <w:r>
        <w:rPr>
          <w:rFonts w:cstheme="minorHAnsi"/>
          <w:lang w:val="en-US"/>
        </w:rPr>
        <w:t>recently-completed</w:t>
      </w:r>
      <w:proofErr w:type="gramEnd"/>
      <w:r>
        <w:rPr>
          <w:rFonts w:cstheme="minorHAnsi"/>
          <w:lang w:val="en-US"/>
        </w:rPr>
        <w:t xml:space="preserve"> Financial Y</w:t>
      </w:r>
      <w:r w:rsidRPr="00B7770F">
        <w:rPr>
          <w:rFonts w:cstheme="minorHAnsi"/>
          <w:lang w:val="en-US"/>
        </w:rPr>
        <w:t>ear</w:t>
      </w:r>
      <w:r>
        <w:rPr>
          <w:rFonts w:cstheme="minorHAnsi"/>
        </w:rPr>
        <w:t>.</w:t>
      </w:r>
      <w:bookmarkEnd w:id="26"/>
      <w:bookmarkEnd w:id="27"/>
    </w:p>
    <w:p w14:paraId="063E1BC1" w14:textId="77777777" w:rsidR="00C13D18" w:rsidRPr="0039285F" w:rsidRDefault="00C13D18" w:rsidP="00E25E74">
      <w:pPr>
        <w:pStyle w:val="ListParagraph"/>
        <w:ind w:left="0"/>
        <w:rPr>
          <w:rFonts w:cstheme="minorHAnsi"/>
        </w:rPr>
      </w:pPr>
    </w:p>
    <w:p w14:paraId="17BB6740" w14:textId="77777777" w:rsidR="00C13D18" w:rsidRDefault="00C13D18" w:rsidP="007D0858">
      <w:pPr>
        <w:pStyle w:val="ListParagraph"/>
        <w:numPr>
          <w:ilvl w:val="2"/>
          <w:numId w:val="8"/>
        </w:numPr>
        <w:tabs>
          <w:tab w:val="clear" w:pos="1247"/>
          <w:tab w:val="num" w:pos="1560"/>
        </w:tabs>
        <w:spacing w:after="260" w:line="260" w:lineRule="atLeast"/>
        <w:ind w:left="709" w:hanging="709"/>
        <w:rPr>
          <w:rFonts w:cstheme="minorHAnsi"/>
        </w:rPr>
      </w:pPr>
      <w:r w:rsidRPr="00E73EB1">
        <w:rPr>
          <w:rFonts w:cstheme="minorHAnsi"/>
        </w:rPr>
        <w:t xml:space="preserve">Evidence of each Shareholder’s compliance with paragraph </w:t>
      </w:r>
      <w:r>
        <w:rPr>
          <w:rFonts w:cstheme="minorHAnsi"/>
        </w:rPr>
        <w:fldChar w:fldCharType="begin"/>
      </w:r>
      <w:r>
        <w:rPr>
          <w:rFonts w:cstheme="minorHAnsi"/>
        </w:rPr>
        <w:instrText xml:space="preserve"> REF _Ref112230677 \r \h </w:instrText>
      </w:r>
      <w:r>
        <w:rPr>
          <w:rFonts w:cstheme="minorHAnsi"/>
        </w:rPr>
      </w:r>
      <w:r>
        <w:rPr>
          <w:rFonts w:cstheme="minorHAnsi"/>
        </w:rPr>
        <w:fldChar w:fldCharType="separate"/>
      </w:r>
      <w:r>
        <w:rPr>
          <w:rFonts w:cstheme="minorHAnsi"/>
        </w:rPr>
        <w:t>(l)</w:t>
      </w:r>
      <w:r>
        <w:rPr>
          <w:rFonts w:cstheme="minorHAnsi"/>
        </w:rPr>
        <w:fldChar w:fldCharType="end"/>
      </w:r>
      <w:r w:rsidRPr="00E73EB1">
        <w:rPr>
          <w:rFonts w:cstheme="minorHAnsi"/>
        </w:rPr>
        <w:t xml:space="preserve"> above </w:t>
      </w:r>
      <w:r>
        <w:rPr>
          <w:rFonts w:cstheme="minorHAnsi"/>
        </w:rPr>
        <w:t>will</w:t>
      </w:r>
      <w:r w:rsidRPr="00E73EB1">
        <w:rPr>
          <w:rFonts w:cstheme="minorHAnsi"/>
        </w:rPr>
        <w:t xml:space="preserve"> be provided to the Board by each Shareholder as soon as reasonably possible </w:t>
      </w:r>
      <w:r>
        <w:rPr>
          <w:rFonts w:cstheme="minorHAnsi"/>
        </w:rPr>
        <w:t>(but in any event no later than [one month]) after</w:t>
      </w:r>
      <w:r w:rsidRPr="00E73EB1">
        <w:rPr>
          <w:rFonts w:cstheme="minorHAnsi"/>
        </w:rPr>
        <w:t xml:space="preserve"> the </w:t>
      </w:r>
      <w:r>
        <w:rPr>
          <w:rFonts w:cstheme="minorHAnsi"/>
        </w:rPr>
        <w:t>end</w:t>
      </w:r>
      <w:r w:rsidRPr="00E73EB1">
        <w:rPr>
          <w:rFonts w:cstheme="minorHAnsi"/>
        </w:rPr>
        <w:t xml:space="preserve"> of each Financial Year.</w:t>
      </w:r>
    </w:p>
    <w:p w14:paraId="0B74B534" w14:textId="77777777" w:rsidR="00C13D18" w:rsidRDefault="00C13D18" w:rsidP="007D0858">
      <w:pPr>
        <w:pStyle w:val="ListParagraph"/>
        <w:spacing w:after="260" w:line="260" w:lineRule="atLeast"/>
        <w:ind w:left="709" w:hanging="709"/>
        <w:rPr>
          <w:rFonts w:cstheme="minorHAnsi"/>
        </w:rPr>
      </w:pPr>
    </w:p>
    <w:p w14:paraId="17585326" w14:textId="77777777" w:rsidR="00C13D18" w:rsidRDefault="00C13D18" w:rsidP="007D0858">
      <w:pPr>
        <w:pStyle w:val="ListParagraph"/>
        <w:numPr>
          <w:ilvl w:val="2"/>
          <w:numId w:val="8"/>
        </w:numPr>
        <w:tabs>
          <w:tab w:val="clear" w:pos="1247"/>
          <w:tab w:val="num" w:pos="1560"/>
        </w:tabs>
        <w:spacing w:after="260" w:line="260" w:lineRule="atLeast"/>
        <w:ind w:left="709" w:hanging="709"/>
        <w:rPr>
          <w:rFonts w:cstheme="minorHAnsi"/>
        </w:rPr>
      </w:pPr>
      <w:r w:rsidRPr="00E73EB1">
        <w:rPr>
          <w:rFonts w:cstheme="minorHAnsi"/>
        </w:rPr>
        <w:t xml:space="preserve">Without affecting any other right available to the Company under this document, where a Shareholder fails to submit evidence of compliance with paragraph </w:t>
      </w:r>
      <w:r>
        <w:rPr>
          <w:rFonts w:cstheme="minorHAnsi"/>
        </w:rPr>
        <w:fldChar w:fldCharType="begin"/>
      </w:r>
      <w:r>
        <w:rPr>
          <w:rFonts w:cstheme="minorHAnsi"/>
        </w:rPr>
        <w:instrText xml:space="preserve"> REF _Ref112230677 \r \h </w:instrText>
      </w:r>
      <w:r>
        <w:rPr>
          <w:rFonts w:cstheme="minorHAnsi"/>
        </w:rPr>
      </w:r>
      <w:r>
        <w:rPr>
          <w:rFonts w:cstheme="minorHAnsi"/>
        </w:rPr>
        <w:fldChar w:fldCharType="separate"/>
      </w:r>
      <w:r>
        <w:rPr>
          <w:rFonts w:cstheme="minorHAnsi"/>
        </w:rPr>
        <w:t>(l)</w:t>
      </w:r>
      <w:r>
        <w:rPr>
          <w:rFonts w:cstheme="minorHAnsi"/>
        </w:rPr>
        <w:fldChar w:fldCharType="end"/>
      </w:r>
      <w:r w:rsidRPr="00E73EB1">
        <w:rPr>
          <w:rFonts w:cstheme="minorHAnsi"/>
        </w:rPr>
        <w:t xml:space="preserve"> above by the date due and remains in default after having been given </w:t>
      </w:r>
      <w:r>
        <w:rPr>
          <w:rFonts w:cstheme="minorHAnsi"/>
        </w:rPr>
        <w:t>[</w:t>
      </w:r>
      <w:r w:rsidRPr="00E73EB1">
        <w:rPr>
          <w:rFonts w:cstheme="minorHAnsi"/>
        </w:rPr>
        <w:t>1</w:t>
      </w:r>
      <w:r>
        <w:rPr>
          <w:rFonts w:cstheme="minorHAnsi"/>
        </w:rPr>
        <w:t>5]</w:t>
      </w:r>
      <w:r w:rsidRPr="00E73EB1">
        <w:rPr>
          <w:rFonts w:cstheme="minorHAnsi"/>
        </w:rPr>
        <w:t xml:space="preserve"> Business Days’ notice to comply:</w:t>
      </w:r>
    </w:p>
    <w:p w14:paraId="327AA8AE" w14:textId="77777777" w:rsidR="00C13D18" w:rsidRPr="0039285F" w:rsidRDefault="00C13D18" w:rsidP="00E25E74">
      <w:pPr>
        <w:pStyle w:val="ListParagraph"/>
        <w:ind w:left="0"/>
        <w:rPr>
          <w:rFonts w:cstheme="minorHAnsi"/>
        </w:rPr>
      </w:pPr>
    </w:p>
    <w:p w14:paraId="26A5E6D1" w14:textId="77777777" w:rsidR="00C13D18" w:rsidRPr="00E73EB1" w:rsidRDefault="00C13D18" w:rsidP="00D915D6">
      <w:pPr>
        <w:pStyle w:val="ListParagraph"/>
        <w:numPr>
          <w:ilvl w:val="3"/>
          <w:numId w:val="8"/>
        </w:numPr>
        <w:tabs>
          <w:tab w:val="clear" w:pos="1871"/>
          <w:tab w:val="num" w:pos="1985"/>
        </w:tabs>
        <w:spacing w:after="260" w:line="260" w:lineRule="atLeast"/>
        <w:ind w:left="1134" w:hanging="425"/>
        <w:rPr>
          <w:rFonts w:cstheme="minorHAnsi"/>
          <w:lang w:val="en-US"/>
        </w:rPr>
      </w:pPr>
      <w:r>
        <w:rPr>
          <w:rFonts w:cstheme="minorHAnsi"/>
          <w:lang w:val="en-US"/>
        </w:rPr>
        <w:t xml:space="preserve">while </w:t>
      </w:r>
      <w:r w:rsidRPr="00E73EB1">
        <w:rPr>
          <w:rFonts w:cstheme="minorHAnsi"/>
          <w:lang w:val="en-US"/>
        </w:rPr>
        <w:t>the Shareholder</w:t>
      </w:r>
      <w:r>
        <w:rPr>
          <w:rFonts w:cstheme="minorHAnsi"/>
          <w:lang w:val="en-US"/>
        </w:rPr>
        <w:t xml:space="preserve"> remains in default it</w:t>
      </w:r>
      <w:r w:rsidRPr="00E73EB1">
        <w:rPr>
          <w:rFonts w:cstheme="minorHAnsi"/>
          <w:lang w:val="en-US"/>
        </w:rPr>
        <w:t xml:space="preserve"> will not be permitted to exercise </w:t>
      </w:r>
      <w:r>
        <w:rPr>
          <w:rFonts w:cstheme="minorHAnsi"/>
          <w:lang w:val="en-US"/>
        </w:rPr>
        <w:t>[any voting rights in respect of its Shares,]</w:t>
      </w:r>
      <w:r>
        <w:rPr>
          <w:rStyle w:val="FootnoteReference"/>
          <w:rFonts w:cstheme="minorHAnsi"/>
          <w:lang w:val="en-US"/>
        </w:rPr>
        <w:footnoteReference w:id="24"/>
      </w:r>
      <w:r>
        <w:rPr>
          <w:rFonts w:cstheme="minorHAnsi"/>
          <w:lang w:val="en-US"/>
        </w:rPr>
        <w:t xml:space="preserve"> </w:t>
      </w:r>
      <w:r w:rsidRPr="00E73EB1">
        <w:rPr>
          <w:rFonts w:cstheme="minorHAnsi"/>
          <w:lang w:val="en-US"/>
        </w:rPr>
        <w:t>any pre-emptive rights available to it under clause</w:t>
      </w:r>
      <w:r>
        <w:rPr>
          <w:rFonts w:cstheme="minorHAnsi"/>
          <w:lang w:val="en-US"/>
        </w:rPr>
        <w:t xml:space="preserve"> [●]</w:t>
      </w:r>
      <w:r>
        <w:rPr>
          <w:rStyle w:val="FootnoteReference"/>
          <w:rFonts w:cstheme="minorHAnsi"/>
          <w:lang w:val="en-US"/>
        </w:rPr>
        <w:footnoteReference w:id="25"/>
      </w:r>
      <w:r>
        <w:rPr>
          <w:rFonts w:cstheme="minorHAnsi"/>
          <w:lang w:val="en-US"/>
        </w:rPr>
        <w:t>, any drag-along rights under clause [●]</w:t>
      </w:r>
      <w:r>
        <w:rPr>
          <w:rStyle w:val="FootnoteReference"/>
          <w:rFonts w:cstheme="minorHAnsi"/>
          <w:lang w:val="en-US"/>
        </w:rPr>
        <w:footnoteReference w:id="26"/>
      </w:r>
      <w:r>
        <w:rPr>
          <w:rFonts w:cstheme="minorHAnsi"/>
          <w:lang w:val="en-US"/>
        </w:rPr>
        <w:t>, or any tag-along rights under clause [●]</w:t>
      </w:r>
      <w:r>
        <w:rPr>
          <w:rStyle w:val="FootnoteReference"/>
          <w:rFonts w:cstheme="minorHAnsi"/>
          <w:lang w:val="en-US"/>
        </w:rPr>
        <w:footnoteReference w:id="27"/>
      </w:r>
      <w:r>
        <w:rPr>
          <w:rFonts w:cstheme="minorHAnsi"/>
          <w:lang w:val="en-US"/>
        </w:rPr>
        <w:t>,</w:t>
      </w:r>
      <w:r w:rsidRPr="00E73EB1">
        <w:rPr>
          <w:rFonts w:cstheme="minorHAnsi"/>
          <w:lang w:val="en-US"/>
        </w:rPr>
        <w:t xml:space="preserve"> until the default has been remedied; and</w:t>
      </w:r>
    </w:p>
    <w:p w14:paraId="45949DF7" w14:textId="77777777" w:rsidR="00C13D18" w:rsidRDefault="00C13D18" w:rsidP="00D915D6">
      <w:pPr>
        <w:pStyle w:val="ListParagraph"/>
        <w:spacing w:after="260" w:line="260" w:lineRule="atLeast"/>
        <w:ind w:left="1134" w:hanging="425"/>
        <w:rPr>
          <w:rFonts w:cstheme="minorHAnsi"/>
          <w:lang w:val="en-US"/>
        </w:rPr>
      </w:pPr>
    </w:p>
    <w:p w14:paraId="717CF5DA" w14:textId="77777777" w:rsidR="00C13D18" w:rsidRDefault="00C13D18" w:rsidP="00D915D6">
      <w:pPr>
        <w:pStyle w:val="ListParagraph"/>
        <w:numPr>
          <w:ilvl w:val="3"/>
          <w:numId w:val="8"/>
        </w:numPr>
        <w:tabs>
          <w:tab w:val="clear" w:pos="1871"/>
          <w:tab w:val="num" w:pos="1985"/>
        </w:tabs>
        <w:spacing w:after="260" w:line="260" w:lineRule="atLeast"/>
        <w:ind w:left="1134" w:hanging="425"/>
        <w:rPr>
          <w:rFonts w:cstheme="minorHAnsi"/>
          <w:lang w:val="en-US"/>
        </w:rPr>
      </w:pPr>
      <w:r>
        <w:rPr>
          <w:rFonts w:cstheme="minorHAnsi"/>
          <w:lang w:val="en-US"/>
        </w:rPr>
        <w:t xml:space="preserve">without limiting paragraph </w:t>
      </w:r>
      <w:r>
        <w:rPr>
          <w:rFonts w:cstheme="minorHAnsi"/>
          <w:lang w:val="en-US"/>
        </w:rPr>
        <w:fldChar w:fldCharType="begin"/>
      </w:r>
      <w:r>
        <w:rPr>
          <w:rFonts w:cstheme="minorHAnsi"/>
          <w:lang w:val="en-US"/>
        </w:rPr>
        <w:instrText xml:space="preserve"> REF _Ref117579124 \r \h </w:instrText>
      </w:r>
      <w:r>
        <w:rPr>
          <w:rFonts w:cstheme="minorHAnsi"/>
          <w:lang w:val="en-US"/>
        </w:rPr>
      </w:r>
      <w:r>
        <w:rPr>
          <w:rFonts w:cstheme="minorHAnsi"/>
          <w:lang w:val="en-US"/>
        </w:rPr>
        <w:fldChar w:fldCharType="separate"/>
      </w:r>
      <w:r>
        <w:rPr>
          <w:rFonts w:cstheme="minorHAnsi"/>
          <w:lang w:val="en-US"/>
        </w:rPr>
        <w:t>(l)(ii)</w:t>
      </w:r>
      <w:r>
        <w:rPr>
          <w:rFonts w:cstheme="minorHAnsi"/>
          <w:lang w:val="en-US"/>
        </w:rPr>
        <w:fldChar w:fldCharType="end"/>
      </w:r>
      <w:r>
        <w:rPr>
          <w:rFonts w:cstheme="minorHAnsi"/>
          <w:lang w:val="en-US"/>
        </w:rPr>
        <w:t xml:space="preserve"> above, while</w:t>
      </w:r>
      <w:r w:rsidRPr="00E73EB1">
        <w:rPr>
          <w:rFonts w:cstheme="minorHAnsi"/>
          <w:lang w:val="en-US"/>
        </w:rPr>
        <w:t xml:space="preserve"> the Shareholder </w:t>
      </w:r>
      <w:r>
        <w:rPr>
          <w:rFonts w:cstheme="minorHAnsi"/>
          <w:lang w:val="en-US"/>
        </w:rPr>
        <w:t xml:space="preserve">remains in default and </w:t>
      </w:r>
      <w:r w:rsidRPr="00E73EB1">
        <w:rPr>
          <w:rFonts w:cstheme="minorHAnsi"/>
          <w:lang w:val="en-US"/>
        </w:rPr>
        <w:t>wants</w:t>
      </w:r>
      <w:r>
        <w:rPr>
          <w:rFonts w:cstheme="minorHAnsi"/>
          <w:lang w:val="en-US"/>
        </w:rPr>
        <w:t>, or is required,</w:t>
      </w:r>
      <w:r w:rsidRPr="00E73EB1">
        <w:rPr>
          <w:rFonts w:cstheme="minorHAnsi"/>
          <w:lang w:val="en-US"/>
        </w:rPr>
        <w:t xml:space="preserve"> to transfer Shares</w:t>
      </w:r>
      <w:r w:rsidRPr="00A125C5">
        <w:rPr>
          <w:rFonts w:cstheme="minorHAnsi"/>
          <w:lang w:val="en-US"/>
        </w:rPr>
        <w:t xml:space="preserve"> </w:t>
      </w:r>
      <w:r>
        <w:rPr>
          <w:rFonts w:cstheme="minorHAnsi"/>
          <w:lang w:val="en-US"/>
        </w:rPr>
        <w:t>pursuant to any tag-along or drag-along rights</w:t>
      </w:r>
      <w:r w:rsidRPr="00E73EB1">
        <w:rPr>
          <w:rFonts w:cstheme="minorHAnsi"/>
          <w:lang w:val="en-US"/>
        </w:rPr>
        <w:t xml:space="preserve">, the price payable by the other Shareholders for those shares on acceptance of </w:t>
      </w:r>
      <w:r w:rsidRPr="00E73EB1">
        <w:rPr>
          <w:rFonts w:cstheme="minorHAnsi"/>
          <w:lang w:val="en-US"/>
        </w:rPr>
        <w:lastRenderedPageBreak/>
        <w:t xml:space="preserve">a </w:t>
      </w:r>
      <w:r>
        <w:rPr>
          <w:rFonts w:cstheme="minorHAnsi"/>
          <w:lang w:val="en-US"/>
        </w:rPr>
        <w:t>[</w:t>
      </w:r>
      <w:r w:rsidRPr="00E73EB1">
        <w:rPr>
          <w:rFonts w:cstheme="minorHAnsi"/>
          <w:lang w:val="en-US"/>
        </w:rPr>
        <w:t>Sale Notice</w:t>
      </w:r>
      <w:r>
        <w:rPr>
          <w:rFonts w:cstheme="minorHAnsi"/>
          <w:lang w:val="en-US"/>
        </w:rPr>
        <w:t>]</w:t>
      </w:r>
      <w:r w:rsidRPr="00E73EB1">
        <w:rPr>
          <w:rFonts w:cstheme="minorHAnsi"/>
          <w:lang w:val="en-US"/>
        </w:rPr>
        <w:t xml:space="preserve"> (as defined in clause</w:t>
      </w:r>
      <w:r>
        <w:rPr>
          <w:rFonts w:cstheme="minorHAnsi"/>
          <w:lang w:val="en-US"/>
        </w:rPr>
        <w:t xml:space="preserve"> [●]</w:t>
      </w:r>
      <w:r>
        <w:rPr>
          <w:rStyle w:val="FootnoteReference"/>
          <w:rFonts w:cstheme="minorHAnsi"/>
          <w:lang w:val="en-US"/>
        </w:rPr>
        <w:footnoteReference w:id="28"/>
      </w:r>
      <w:r w:rsidRPr="00E73EB1">
        <w:rPr>
          <w:rFonts w:cstheme="minorHAnsi"/>
          <w:lang w:val="en-US"/>
        </w:rPr>
        <w:t>) will be discounted by the amount required to remedy the default.</w:t>
      </w:r>
      <w:r>
        <w:rPr>
          <w:rFonts w:cstheme="minorHAnsi"/>
          <w:lang w:val="en-US"/>
        </w:rPr>
        <w:t>]</w:t>
      </w:r>
      <w:r>
        <w:rPr>
          <w:rStyle w:val="FootnoteReference"/>
          <w:rFonts w:cstheme="minorHAnsi"/>
          <w:lang w:val="en-US"/>
        </w:rPr>
        <w:footnoteReference w:id="29"/>
      </w:r>
    </w:p>
    <w:p w14:paraId="61F0A654" w14:textId="77777777" w:rsidR="00C13D18" w:rsidRDefault="00C13D18" w:rsidP="00E25E74">
      <w:pPr>
        <w:pStyle w:val="ListParagraph"/>
        <w:ind w:left="0"/>
        <w:rPr>
          <w:rFonts w:cstheme="minorHAnsi"/>
          <w:lang w:val="en-US"/>
        </w:rPr>
      </w:pPr>
    </w:p>
    <w:p w14:paraId="6829C15A" w14:textId="77777777" w:rsidR="00C13D18" w:rsidRDefault="00C13D18" w:rsidP="00D915D6">
      <w:pPr>
        <w:pStyle w:val="ListParagraph"/>
        <w:numPr>
          <w:ilvl w:val="2"/>
          <w:numId w:val="8"/>
        </w:numPr>
        <w:tabs>
          <w:tab w:val="clear" w:pos="1247"/>
          <w:tab w:val="num" w:pos="1560"/>
        </w:tabs>
        <w:spacing w:after="260" w:line="260" w:lineRule="atLeast"/>
        <w:ind w:left="709" w:hanging="709"/>
        <w:rPr>
          <w:rFonts w:cstheme="minorHAnsi"/>
        </w:rPr>
      </w:pPr>
      <w:r w:rsidRPr="00E73EB1">
        <w:rPr>
          <w:rFonts w:cstheme="minorHAnsi"/>
        </w:rPr>
        <w:t xml:space="preserve">Despite paragraph </w:t>
      </w:r>
      <w:r>
        <w:rPr>
          <w:rFonts w:cstheme="minorHAnsi"/>
        </w:rPr>
        <w:t>[</w:t>
      </w:r>
      <w:r w:rsidRPr="00E73EB1">
        <w:rPr>
          <w:rFonts w:cstheme="minorHAnsi"/>
        </w:rPr>
        <w:fldChar w:fldCharType="begin"/>
      </w:r>
      <w:r w:rsidRPr="00E73EB1">
        <w:rPr>
          <w:rFonts w:cstheme="minorHAnsi"/>
        </w:rPr>
        <w:instrText xml:space="preserve"> REF _Ref87976796 \r \h  \* MERGEFORMAT </w:instrText>
      </w:r>
      <w:r w:rsidRPr="00E73EB1">
        <w:rPr>
          <w:rFonts w:cstheme="minorHAnsi"/>
        </w:rPr>
      </w:r>
      <w:r w:rsidRPr="00E73EB1">
        <w:rPr>
          <w:rFonts w:cstheme="minorHAnsi"/>
        </w:rPr>
        <w:fldChar w:fldCharType="separate"/>
      </w:r>
      <w:r>
        <w:rPr>
          <w:rFonts w:cstheme="minorHAnsi"/>
        </w:rPr>
        <w:t>(f)</w:t>
      </w:r>
      <w:r w:rsidRPr="00E73EB1">
        <w:rPr>
          <w:rFonts w:cstheme="minorHAnsi"/>
        </w:rPr>
        <w:fldChar w:fldCharType="end"/>
      </w:r>
      <w:r>
        <w:rPr>
          <w:rFonts w:cstheme="minorHAnsi"/>
        </w:rPr>
        <w:t>]</w:t>
      </w:r>
      <w:r w:rsidRPr="00E73EB1">
        <w:rPr>
          <w:rFonts w:cstheme="minorHAnsi"/>
        </w:rPr>
        <w:t xml:space="preserve"> above, the obligations under paragraph </w:t>
      </w:r>
      <w:r>
        <w:rPr>
          <w:rFonts w:cstheme="minorHAnsi"/>
        </w:rPr>
        <w:t>[</w:t>
      </w:r>
      <w:r w:rsidRPr="00E73EB1">
        <w:rPr>
          <w:rFonts w:cstheme="minorHAnsi"/>
        </w:rPr>
        <w:fldChar w:fldCharType="begin"/>
      </w:r>
      <w:r w:rsidRPr="00E73EB1">
        <w:rPr>
          <w:rFonts w:cstheme="minorHAnsi"/>
        </w:rPr>
        <w:instrText xml:space="preserve"> REF _Ref87976815 \r \h  \* MERGEFORMAT </w:instrText>
      </w:r>
      <w:r w:rsidRPr="00E73EB1">
        <w:rPr>
          <w:rFonts w:cstheme="minorHAnsi"/>
        </w:rPr>
      </w:r>
      <w:r w:rsidRPr="00E73EB1">
        <w:rPr>
          <w:rFonts w:cstheme="minorHAnsi"/>
        </w:rPr>
        <w:fldChar w:fldCharType="separate"/>
      </w:r>
      <w:r>
        <w:rPr>
          <w:rFonts w:cstheme="minorHAnsi"/>
        </w:rPr>
        <w:t>(g)</w:t>
      </w:r>
      <w:r w:rsidRPr="00E73EB1">
        <w:rPr>
          <w:rFonts w:cstheme="minorHAnsi"/>
        </w:rPr>
        <w:fldChar w:fldCharType="end"/>
      </w:r>
      <w:r>
        <w:rPr>
          <w:rFonts w:cstheme="minorHAnsi"/>
        </w:rPr>
        <w:t>]</w:t>
      </w:r>
      <w:r w:rsidRPr="00E73EB1">
        <w:rPr>
          <w:rFonts w:cstheme="minorHAnsi"/>
        </w:rPr>
        <w:t xml:space="preserve"> above will </w:t>
      </w:r>
      <w:r>
        <w:rPr>
          <w:rFonts w:cstheme="minorHAnsi"/>
        </w:rPr>
        <w:t>not</w:t>
      </w:r>
      <w:r w:rsidRPr="00E73EB1">
        <w:rPr>
          <w:rFonts w:cstheme="minorHAnsi"/>
        </w:rPr>
        <w:t xml:space="preserve"> apply in any </w:t>
      </w:r>
      <w:r>
        <w:rPr>
          <w:rFonts w:cstheme="minorHAnsi"/>
        </w:rPr>
        <w:t>F</w:t>
      </w:r>
      <w:r w:rsidRPr="00E73EB1">
        <w:rPr>
          <w:rFonts w:cstheme="minorHAnsi"/>
        </w:rPr>
        <w:t xml:space="preserve">inancial </w:t>
      </w:r>
      <w:r>
        <w:rPr>
          <w:rFonts w:cstheme="minorHAnsi"/>
        </w:rPr>
        <w:t>Y</w:t>
      </w:r>
      <w:r w:rsidRPr="00E73EB1">
        <w:rPr>
          <w:rFonts w:cstheme="minorHAnsi"/>
        </w:rPr>
        <w:t xml:space="preserve">ear where the Company achieves Carbon Neutral status for the preceding </w:t>
      </w:r>
      <w:r>
        <w:rPr>
          <w:rFonts w:cstheme="minorHAnsi"/>
        </w:rPr>
        <w:t>F</w:t>
      </w:r>
      <w:r w:rsidRPr="00E73EB1">
        <w:rPr>
          <w:rFonts w:cstheme="minorHAnsi"/>
        </w:rPr>
        <w:t xml:space="preserve">inancial </w:t>
      </w:r>
      <w:r>
        <w:rPr>
          <w:rFonts w:cstheme="minorHAnsi"/>
        </w:rPr>
        <w:t>Y</w:t>
      </w:r>
      <w:r w:rsidRPr="00E73EB1">
        <w:rPr>
          <w:rFonts w:cstheme="minorHAnsi"/>
        </w:rPr>
        <w:t xml:space="preserve">ear.  </w:t>
      </w:r>
      <w:r>
        <w:rPr>
          <w:rFonts w:cstheme="minorHAnsi"/>
        </w:rPr>
        <w:t>[</w:t>
      </w:r>
      <w:r w:rsidRPr="00E73EB1">
        <w:rPr>
          <w:rFonts w:cstheme="minorHAnsi"/>
        </w:rPr>
        <w:t xml:space="preserve">In this event, each Shareholder will be obliged to undertake Carbon Offsetting in the </w:t>
      </w:r>
      <w:r>
        <w:rPr>
          <w:rFonts w:cstheme="minorHAnsi"/>
        </w:rPr>
        <w:t>F</w:t>
      </w:r>
      <w:r w:rsidRPr="00E73EB1">
        <w:rPr>
          <w:rFonts w:cstheme="minorHAnsi"/>
        </w:rPr>
        <w:t xml:space="preserve">inancial </w:t>
      </w:r>
      <w:r>
        <w:rPr>
          <w:rFonts w:cstheme="minorHAnsi"/>
        </w:rPr>
        <w:t>Y</w:t>
      </w:r>
      <w:r w:rsidRPr="00E73EB1">
        <w:rPr>
          <w:rFonts w:cstheme="minorHAnsi"/>
        </w:rPr>
        <w:t xml:space="preserve">ear but the quantum of carbon credits to be purchased by a Shareholder will be at its own discretion.  Each </w:t>
      </w:r>
      <w:r>
        <w:rPr>
          <w:rFonts w:cstheme="minorHAnsi"/>
        </w:rPr>
        <w:t>S</w:t>
      </w:r>
      <w:r w:rsidRPr="00E73EB1">
        <w:rPr>
          <w:rFonts w:cstheme="minorHAnsi"/>
        </w:rPr>
        <w:t xml:space="preserve">hareholder must provide evidence of </w:t>
      </w:r>
      <w:r>
        <w:rPr>
          <w:rFonts w:cstheme="minorHAnsi"/>
        </w:rPr>
        <w:t>its</w:t>
      </w:r>
      <w:r w:rsidRPr="00E73EB1">
        <w:rPr>
          <w:rFonts w:cstheme="minorHAnsi"/>
        </w:rPr>
        <w:t xml:space="preserve"> Carbon Offsetting to the Board for the </w:t>
      </w:r>
      <w:r>
        <w:rPr>
          <w:rFonts w:cstheme="minorHAnsi"/>
        </w:rPr>
        <w:t>F</w:t>
      </w:r>
      <w:r w:rsidRPr="00E73EB1">
        <w:rPr>
          <w:rFonts w:cstheme="minorHAnsi"/>
        </w:rPr>
        <w:t xml:space="preserve">inancial </w:t>
      </w:r>
      <w:r>
        <w:rPr>
          <w:rFonts w:cstheme="minorHAnsi"/>
        </w:rPr>
        <w:t>Y</w:t>
      </w:r>
      <w:r w:rsidRPr="00E73EB1">
        <w:rPr>
          <w:rFonts w:cstheme="minorHAnsi"/>
        </w:rPr>
        <w:t>ear and the Board will be permitted to share that information with all Shareholders.</w:t>
      </w:r>
      <w:r>
        <w:rPr>
          <w:rFonts w:cstheme="minorHAnsi"/>
        </w:rPr>
        <w:t>]</w:t>
      </w:r>
      <w:r>
        <w:rPr>
          <w:rStyle w:val="FootnoteReference"/>
          <w:rFonts w:cstheme="minorHAnsi"/>
        </w:rPr>
        <w:footnoteReference w:id="30"/>
      </w:r>
    </w:p>
    <w:p w14:paraId="24EB758F" w14:textId="77777777" w:rsidR="00C13D18" w:rsidRDefault="00C13D18" w:rsidP="00D915D6">
      <w:pPr>
        <w:pStyle w:val="ListParagraph"/>
        <w:spacing w:after="260" w:line="260" w:lineRule="atLeast"/>
        <w:ind w:left="709" w:hanging="709"/>
        <w:rPr>
          <w:rFonts w:cstheme="minorHAnsi"/>
        </w:rPr>
      </w:pPr>
      <w:bookmarkStart w:id="28" w:name="_Ref88021441"/>
    </w:p>
    <w:p w14:paraId="7809BCF2" w14:textId="77777777" w:rsidR="00C13D18" w:rsidRDefault="00C13D18" w:rsidP="00D915D6">
      <w:pPr>
        <w:pStyle w:val="ListParagraph"/>
        <w:numPr>
          <w:ilvl w:val="2"/>
          <w:numId w:val="8"/>
        </w:numPr>
        <w:tabs>
          <w:tab w:val="clear" w:pos="1247"/>
          <w:tab w:val="num" w:pos="1560"/>
        </w:tabs>
        <w:spacing w:after="260" w:line="260" w:lineRule="atLeast"/>
        <w:ind w:left="709" w:hanging="709"/>
        <w:rPr>
          <w:rFonts w:cstheme="minorHAnsi"/>
        </w:rPr>
      </w:pPr>
      <w:r>
        <w:rPr>
          <w:rFonts w:cstheme="minorHAnsi"/>
        </w:rPr>
        <w:t>[</w:t>
      </w:r>
      <w:r w:rsidRPr="00E73EB1">
        <w:rPr>
          <w:rFonts w:cstheme="minorHAnsi"/>
        </w:rPr>
        <w:t>In this clause:</w:t>
      </w:r>
      <w:bookmarkEnd w:id="28"/>
    </w:p>
    <w:p w14:paraId="28A2937D" w14:textId="77777777" w:rsidR="00C13D18" w:rsidRPr="0039285F" w:rsidRDefault="00C13D18" w:rsidP="00D915D6">
      <w:pPr>
        <w:pStyle w:val="ListParagraph"/>
        <w:ind w:left="709" w:hanging="709"/>
        <w:rPr>
          <w:rFonts w:cstheme="minorHAnsi"/>
        </w:rPr>
      </w:pPr>
    </w:p>
    <w:p w14:paraId="0000FAC1" w14:textId="77777777" w:rsidR="00C13D18" w:rsidRDefault="00C13D18" w:rsidP="00D915D6">
      <w:pPr>
        <w:pStyle w:val="ListParagraph"/>
        <w:ind w:left="709"/>
        <w:rPr>
          <w:rFonts w:cstheme="minorHAnsi"/>
          <w:lang w:val="en-US"/>
        </w:rPr>
      </w:pPr>
      <w:r w:rsidRPr="00E73EB1">
        <w:rPr>
          <w:rFonts w:cstheme="minorHAnsi"/>
          <w:i/>
          <w:iCs/>
          <w:lang w:val="en-US"/>
        </w:rPr>
        <w:t>Carbon Footprint</w:t>
      </w:r>
      <w:r w:rsidRPr="00E73EB1">
        <w:rPr>
          <w:rFonts w:cstheme="minorHAnsi"/>
          <w:lang w:val="en-US"/>
        </w:rPr>
        <w:t xml:space="preserve"> means the amount of carbon dioxide equivalent units that will be released into the atmosphere because of the Business operations as determined in accordance with the GHG Protocol.</w:t>
      </w:r>
    </w:p>
    <w:p w14:paraId="40A07782" w14:textId="77777777" w:rsidR="00C13D18" w:rsidRDefault="00C13D18" w:rsidP="00D915D6">
      <w:pPr>
        <w:pStyle w:val="ListParagraph"/>
        <w:ind w:left="709"/>
        <w:rPr>
          <w:rFonts w:cstheme="minorHAnsi"/>
          <w:i/>
          <w:iCs/>
          <w:lang w:val="en-US"/>
        </w:rPr>
      </w:pPr>
    </w:p>
    <w:p w14:paraId="6715954F" w14:textId="77777777" w:rsidR="00C13D18" w:rsidRDefault="00C13D18" w:rsidP="00D915D6">
      <w:pPr>
        <w:pStyle w:val="ListParagraph"/>
        <w:ind w:left="709"/>
      </w:pPr>
      <w:r w:rsidRPr="00E73EB1">
        <w:rPr>
          <w:rFonts w:cstheme="minorHAnsi"/>
          <w:i/>
          <w:iCs/>
          <w:lang w:val="en-US"/>
        </w:rPr>
        <w:t>Carbon Neutral</w:t>
      </w:r>
      <w:r w:rsidRPr="00E73EB1">
        <w:rPr>
          <w:rFonts w:cstheme="minorHAnsi"/>
          <w:lang w:val="en-US"/>
        </w:rPr>
        <w:t xml:space="preserve"> means the reduction and </w:t>
      </w:r>
      <w:r>
        <w:rPr>
          <w:rFonts w:cstheme="minorHAnsi"/>
          <w:lang w:val="en-US"/>
        </w:rPr>
        <w:t>offset</w:t>
      </w:r>
      <w:r w:rsidRPr="00E73EB1">
        <w:rPr>
          <w:rFonts w:cstheme="minorHAnsi"/>
          <w:lang w:val="en-US"/>
        </w:rPr>
        <w:t xml:space="preserve"> of the Company’s Carbon Footprint </w:t>
      </w:r>
      <w:r>
        <w:t xml:space="preserve">on an annual basis, </w:t>
      </w:r>
      <w:r w:rsidRPr="002821D1">
        <w:t>achieved by</w:t>
      </w:r>
      <w:r>
        <w:t>:</w:t>
      </w:r>
    </w:p>
    <w:p w14:paraId="420DF2A8" w14:textId="77777777" w:rsidR="00C13D18" w:rsidRDefault="00C13D18" w:rsidP="00E25E74">
      <w:pPr>
        <w:pStyle w:val="ListParagraph"/>
        <w:ind w:left="0"/>
      </w:pPr>
    </w:p>
    <w:p w14:paraId="2C22F3A5" w14:textId="77777777" w:rsidR="00C13D18" w:rsidRDefault="00C13D18" w:rsidP="00D915D6">
      <w:pPr>
        <w:pStyle w:val="ListParagraph"/>
        <w:numPr>
          <w:ilvl w:val="3"/>
          <w:numId w:val="21"/>
        </w:numPr>
        <w:tabs>
          <w:tab w:val="clear" w:pos="1871"/>
          <w:tab w:val="num" w:pos="1985"/>
        </w:tabs>
        <w:ind w:left="1134" w:hanging="425"/>
      </w:pPr>
      <w:r>
        <w:t xml:space="preserve">first, using reasonable endeavours to </w:t>
      </w:r>
      <w:r w:rsidRPr="002821D1">
        <w:t>reduc</w:t>
      </w:r>
      <w:r>
        <w:t xml:space="preserve">e </w:t>
      </w:r>
      <w:r w:rsidRPr="002821D1">
        <w:t xml:space="preserve">its </w:t>
      </w:r>
      <w:r>
        <w:t>Carbon Footprint; and</w:t>
      </w:r>
    </w:p>
    <w:p w14:paraId="53E9C7E6" w14:textId="77777777" w:rsidR="00C13D18" w:rsidRDefault="00C13D18" w:rsidP="00D915D6">
      <w:pPr>
        <w:pStyle w:val="ListParagraph"/>
        <w:ind w:left="1134" w:hanging="425"/>
      </w:pPr>
    </w:p>
    <w:p w14:paraId="4AA69CEB" w14:textId="7B9B9383" w:rsidR="00C13D18" w:rsidRDefault="00C13D18" w:rsidP="00D915D6">
      <w:pPr>
        <w:pStyle w:val="ListParagraph"/>
        <w:numPr>
          <w:ilvl w:val="3"/>
          <w:numId w:val="21"/>
        </w:numPr>
        <w:tabs>
          <w:tab w:val="clear" w:pos="1871"/>
          <w:tab w:val="num" w:pos="1985"/>
        </w:tabs>
        <w:ind w:left="1134" w:hanging="425"/>
      </w:pPr>
      <w:r>
        <w:t>second, offsetting its residual Carbon Footprint</w:t>
      </w:r>
      <w:r w:rsidR="00865F24">
        <w:t>,</w:t>
      </w:r>
      <w:r>
        <w:t xml:space="preserve"> </w:t>
      </w:r>
      <w:r w:rsidR="00865F24">
        <w:rPr>
          <w:lang w:val="en-US"/>
        </w:rPr>
        <w:t>for example,</w:t>
      </w:r>
      <w:r>
        <w:rPr>
          <w:lang w:val="en-US"/>
        </w:rPr>
        <w:t xml:space="preserve"> by purchasing (and cancelling) New Zealand units as defined in the Climate Change Response Act 2002</w:t>
      </w:r>
      <w:r w:rsidRPr="00E73EB1">
        <w:rPr>
          <w:rFonts w:cstheme="minorHAnsi"/>
          <w:lang w:val="en-US"/>
        </w:rPr>
        <w:t>.</w:t>
      </w:r>
    </w:p>
    <w:p w14:paraId="74DEBF74" w14:textId="77777777" w:rsidR="00C13D18" w:rsidRPr="00E73EB1" w:rsidRDefault="00C13D18" w:rsidP="00E25E74">
      <w:pPr>
        <w:pStyle w:val="ListParagraph"/>
        <w:ind w:left="0"/>
        <w:rPr>
          <w:rFonts w:cstheme="minorHAnsi"/>
          <w:lang w:val="en-US"/>
        </w:rPr>
      </w:pPr>
    </w:p>
    <w:p w14:paraId="2063CE69" w14:textId="77777777" w:rsidR="00C13D18" w:rsidRDefault="00C13D18" w:rsidP="00D915D6">
      <w:pPr>
        <w:pStyle w:val="ListParagraph"/>
        <w:ind w:left="709"/>
        <w:rPr>
          <w:rFonts w:cstheme="minorHAnsi"/>
          <w:lang w:val="en-US"/>
        </w:rPr>
      </w:pPr>
      <w:r w:rsidRPr="00E73EB1">
        <w:rPr>
          <w:rFonts w:cstheme="minorHAnsi"/>
          <w:i/>
          <w:iCs/>
          <w:lang w:val="en-US"/>
        </w:rPr>
        <w:t>Carbon Offsetting</w:t>
      </w:r>
      <w:r w:rsidRPr="00E73EB1">
        <w:rPr>
          <w:rFonts w:cstheme="minorHAnsi"/>
          <w:b/>
          <w:bCs/>
          <w:lang w:val="en-US"/>
        </w:rPr>
        <w:t xml:space="preserve"> </w:t>
      </w:r>
      <w:r w:rsidRPr="00E73EB1">
        <w:rPr>
          <w:rFonts w:cstheme="minorHAnsi"/>
          <w:lang w:val="en-US"/>
        </w:rPr>
        <w:t>means the purchase</w:t>
      </w:r>
      <w:r>
        <w:rPr>
          <w:rFonts w:cstheme="minorHAnsi"/>
          <w:lang w:val="en-US"/>
        </w:rPr>
        <w:t xml:space="preserve"> (and cancellation)</w:t>
      </w:r>
      <w:r w:rsidRPr="00E73EB1">
        <w:rPr>
          <w:rFonts w:cstheme="minorHAnsi"/>
          <w:lang w:val="en-US"/>
        </w:rPr>
        <w:t xml:space="preserve"> of a quantity of carbon credits from a project that has been verified by a Carbon Offset Provider or by United Nations Framework Convention on Climate Change clean development mechanism project.</w:t>
      </w:r>
    </w:p>
    <w:p w14:paraId="2FF262FE" w14:textId="77777777" w:rsidR="00C13D18" w:rsidRPr="00E73EB1" w:rsidRDefault="00C13D18" w:rsidP="00D915D6">
      <w:pPr>
        <w:pStyle w:val="ListParagraph"/>
        <w:ind w:left="709"/>
        <w:rPr>
          <w:rFonts w:cstheme="minorHAnsi"/>
          <w:lang w:val="en-US"/>
        </w:rPr>
      </w:pPr>
    </w:p>
    <w:p w14:paraId="00CC83BE" w14:textId="5ED45D7C" w:rsidR="00C13D18" w:rsidRDefault="00C13D18" w:rsidP="00D915D6">
      <w:pPr>
        <w:pStyle w:val="ListParagraph"/>
        <w:ind w:left="709"/>
        <w:rPr>
          <w:rFonts w:cstheme="minorHAnsi"/>
          <w:lang w:val="en-US"/>
        </w:rPr>
      </w:pPr>
      <w:r w:rsidRPr="00E73EB1">
        <w:rPr>
          <w:rFonts w:cstheme="minorHAnsi"/>
          <w:i/>
          <w:iCs/>
          <w:lang w:val="en-US"/>
        </w:rPr>
        <w:t xml:space="preserve">Carbon Offset Provider </w:t>
      </w:r>
      <w:r w:rsidRPr="00E73EB1">
        <w:rPr>
          <w:rFonts w:cstheme="minorHAnsi"/>
          <w:lang w:val="en-US"/>
        </w:rPr>
        <w:t xml:space="preserve">means the following </w:t>
      </w:r>
      <w:proofErr w:type="spellStart"/>
      <w:r w:rsidRPr="00E73EB1">
        <w:rPr>
          <w:rFonts w:cstheme="minorHAnsi"/>
          <w:lang w:val="en-US"/>
        </w:rPr>
        <w:t>organisations</w:t>
      </w:r>
      <w:proofErr w:type="spellEnd"/>
      <w:r w:rsidRPr="00E73EB1">
        <w:rPr>
          <w:rFonts w:cstheme="minorHAnsi"/>
          <w:lang w:val="en-US"/>
        </w:rPr>
        <w:t>: [</w:t>
      </w:r>
      <w:r w:rsidRPr="00524A4E">
        <w:rPr>
          <w:i/>
          <w:iCs/>
          <w:lang w:val="en-US"/>
        </w:rPr>
        <w:t xml:space="preserve">Insert approved offset providers, for example, </w:t>
      </w:r>
      <w:r w:rsidR="00731A79">
        <w:rPr>
          <w:i/>
          <w:iCs/>
          <w:lang w:val="en-US"/>
        </w:rPr>
        <w:t xml:space="preserve">from the list provided here: </w:t>
      </w:r>
      <w:r w:rsidR="00731A79" w:rsidRPr="004727E2">
        <w:rPr>
          <w:i/>
          <w:iCs/>
          <w:lang w:val="en-US"/>
        </w:rPr>
        <w:t>https://environment.govt.nz/what-government-is-doing/areas-of-work/climate-change/carbon-neutral-government-programme/measuring-and-reducing-your-emissions-through-the-cngp/suppliers-of-emissions-expertise-and-services/</w:t>
      </w:r>
      <w:r>
        <w:rPr>
          <w:i/>
          <w:iCs/>
        </w:rPr>
        <w:t>, and consider adding a general catch all “any organisation generally recognised in the Aotearoa New Zealand carbon offsetting market as providing creditable offsets that will sustain the Company’s representations to stakeholders regarding its Carbon Neutral status”</w:t>
      </w:r>
      <w:r w:rsidRPr="00524A4E">
        <w:rPr>
          <w:rFonts w:cstheme="minorHAnsi"/>
          <w:lang w:val="en-US"/>
        </w:rPr>
        <w:t>]</w:t>
      </w:r>
      <w:r w:rsidRPr="00E73EB1">
        <w:rPr>
          <w:rFonts w:cstheme="minorHAnsi"/>
          <w:lang w:val="en-US"/>
        </w:rPr>
        <w:t>.</w:t>
      </w:r>
    </w:p>
    <w:p w14:paraId="40E6BEDB" w14:textId="77777777" w:rsidR="00C13D18" w:rsidRPr="00E73EB1" w:rsidRDefault="00C13D18" w:rsidP="00D915D6">
      <w:pPr>
        <w:pStyle w:val="ListParagraph"/>
        <w:ind w:left="709"/>
        <w:rPr>
          <w:rFonts w:cstheme="minorHAnsi"/>
          <w:lang w:val="en-US"/>
        </w:rPr>
      </w:pPr>
    </w:p>
    <w:p w14:paraId="6F349F30" w14:textId="77777777" w:rsidR="00C13D18" w:rsidRPr="00E73EB1" w:rsidRDefault="00C13D18" w:rsidP="00D915D6">
      <w:pPr>
        <w:pStyle w:val="ListParagraph"/>
        <w:ind w:left="709"/>
        <w:rPr>
          <w:rFonts w:cstheme="minorHAnsi"/>
          <w:lang w:val="en-US"/>
        </w:rPr>
      </w:pPr>
      <w:r w:rsidRPr="00E73EB1">
        <w:rPr>
          <w:rFonts w:cstheme="minorHAnsi"/>
          <w:i/>
          <w:iCs/>
          <w:lang w:val="en-US"/>
        </w:rPr>
        <w:t>GHG Protocol</w:t>
      </w:r>
      <w:r w:rsidRPr="00E73EB1">
        <w:rPr>
          <w:rFonts w:cstheme="minorHAnsi"/>
          <w:lang w:val="en-US"/>
        </w:rPr>
        <w:t xml:space="preserve"> means The Greenhouse Gas Protocol: A Corporate Accounting and Reporting Standard, Revised Edition 2015.</w:t>
      </w:r>
      <w:r>
        <w:rPr>
          <w:rFonts w:cstheme="minorHAnsi"/>
          <w:lang w:val="en-US"/>
        </w:rPr>
        <w:t>]</w:t>
      </w:r>
      <w:r>
        <w:rPr>
          <w:rStyle w:val="FootnoteReference"/>
          <w:lang w:val="en-US"/>
        </w:rPr>
        <w:footnoteReference w:id="31"/>
      </w:r>
    </w:p>
    <w:p w14:paraId="50CBF29E" w14:textId="77777777" w:rsidR="00C13D18" w:rsidRDefault="00C13D18" w:rsidP="00E25E74">
      <w:pPr>
        <w:rPr>
          <w:b/>
          <w:bCs/>
          <w:lang w:val="en-US"/>
        </w:rPr>
      </w:pPr>
    </w:p>
    <w:p w14:paraId="3B276CBE" w14:textId="77777777" w:rsidR="00C13D18" w:rsidRPr="00655AC6" w:rsidRDefault="00C13D18" w:rsidP="00E25E74">
      <w:pPr>
        <w:keepNext/>
        <w:rPr>
          <w:b/>
          <w:bCs/>
          <w:color w:val="68AA55" w:themeColor="background2"/>
          <w:lang w:val="en-US"/>
        </w:rPr>
      </w:pPr>
      <w:r w:rsidRPr="00655AC6">
        <w:rPr>
          <w:b/>
          <w:bCs/>
          <w:color w:val="68AA55" w:themeColor="background2"/>
          <w:lang w:val="en-US"/>
        </w:rPr>
        <w:t>SCHEDULE 1 - MATTERS REQUIRING SHAREHOLDER CONSENT</w:t>
      </w:r>
    </w:p>
    <w:p w14:paraId="72838A97" w14:textId="77777777" w:rsidR="00C13D18" w:rsidRPr="00F85068" w:rsidRDefault="00C13D18" w:rsidP="00E25E74">
      <w:pPr>
        <w:rPr>
          <w:i/>
          <w:iCs/>
          <w:lang w:val="en-US"/>
        </w:rPr>
      </w:pPr>
      <w:r w:rsidRPr="00F85068">
        <w:rPr>
          <w:i/>
          <w:iCs/>
          <w:lang w:val="en-US"/>
        </w:rPr>
        <w:t>Company Operations</w:t>
      </w:r>
    </w:p>
    <w:p w14:paraId="3B68AD54" w14:textId="77777777" w:rsidR="00C13D18" w:rsidRDefault="00C13D18" w:rsidP="00E25E74">
      <w:pPr>
        <w:rPr>
          <w:lang w:val="en-US"/>
        </w:rPr>
      </w:pPr>
      <w:r>
        <w:rPr>
          <w:lang w:val="en-US"/>
        </w:rPr>
        <w:t>1</w:t>
      </w:r>
      <w:r w:rsidRPr="007376F4">
        <w:rPr>
          <w:lang w:val="en-US"/>
        </w:rPr>
        <w:t xml:space="preserve">. </w:t>
      </w:r>
      <w:r>
        <w:rPr>
          <w:lang w:val="en-US"/>
        </w:rPr>
        <w:tab/>
      </w:r>
      <w:r w:rsidRPr="007376F4">
        <w:rPr>
          <w:lang w:val="en-US"/>
        </w:rPr>
        <w:t>Making any change to the target Carbon Neutral Date</w:t>
      </w:r>
      <w:r>
        <w:rPr>
          <w:lang w:val="en-US"/>
        </w:rPr>
        <w:t xml:space="preserve"> (as defined in clause </w:t>
      </w:r>
      <w:r>
        <w:rPr>
          <w:rFonts w:cstheme="minorHAnsi"/>
          <w:lang w:val="en-US"/>
        </w:rPr>
        <w:t>[●]</w:t>
      </w:r>
      <w:r>
        <w:rPr>
          <w:rStyle w:val="FootnoteReference"/>
          <w:rFonts w:cstheme="minorHAnsi"/>
          <w:lang w:val="en-US"/>
        </w:rPr>
        <w:footnoteReference w:id="32"/>
      </w:r>
      <w:r>
        <w:rPr>
          <w:lang w:val="en-US"/>
        </w:rPr>
        <w:t>)</w:t>
      </w:r>
      <w:r w:rsidRPr="007376F4">
        <w:rPr>
          <w:lang w:val="en-US"/>
        </w:rPr>
        <w:t>.</w:t>
      </w:r>
    </w:p>
    <w:p w14:paraId="39CE4DB4" w14:textId="77777777" w:rsidR="00C13D18" w:rsidRPr="00416C65" w:rsidRDefault="00C13D18" w:rsidP="00E25E74">
      <w:pPr>
        <w:rPr>
          <w:b/>
          <w:bCs/>
          <w:sz w:val="28"/>
          <w:szCs w:val="28"/>
          <w:lang w:val="en-US"/>
        </w:rPr>
      </w:pPr>
    </w:p>
    <w:p w14:paraId="3A87B23B" w14:textId="77777777" w:rsidR="00C13D18" w:rsidRPr="00416C65" w:rsidRDefault="00C13D18" w:rsidP="00E25E74">
      <w:pPr>
        <w:rPr>
          <w:b/>
          <w:bCs/>
          <w:sz w:val="28"/>
          <w:szCs w:val="28"/>
          <w:lang w:val="en-US"/>
        </w:rPr>
      </w:pPr>
    </w:p>
    <w:p w14:paraId="02CD51FC" w14:textId="77777777" w:rsidR="00C13D18" w:rsidRDefault="00C13D18" w:rsidP="00E25E74">
      <w:pPr>
        <w:rPr>
          <w:b/>
          <w:bCs/>
          <w:sz w:val="28"/>
          <w:szCs w:val="28"/>
          <w:lang w:val="en-US"/>
        </w:rPr>
      </w:pPr>
      <w:r>
        <w:rPr>
          <w:b/>
          <w:bCs/>
          <w:sz w:val="28"/>
          <w:szCs w:val="28"/>
          <w:lang w:val="en-US"/>
        </w:rPr>
        <w:br w:type="page"/>
      </w:r>
    </w:p>
    <w:p w14:paraId="19CEEE24" w14:textId="73EEAABC" w:rsidR="00C13D18" w:rsidRPr="00CD7A15" w:rsidRDefault="00C13D18" w:rsidP="00CD7A15">
      <w:pPr>
        <w:pStyle w:val="Heading2"/>
        <w:rPr>
          <w:rFonts w:asciiTheme="minorHAnsi" w:hAnsiTheme="minorHAnsi" w:cstheme="minorHAnsi"/>
          <w:b/>
          <w:bCs/>
          <w:color w:val="68AA55" w:themeColor="background2"/>
          <w:sz w:val="40"/>
          <w:szCs w:val="40"/>
          <w:lang w:val="en-US"/>
        </w:rPr>
      </w:pPr>
      <w:bookmarkStart w:id="29" w:name="_Toc126662718"/>
      <w:r w:rsidRPr="00CD7A15">
        <w:rPr>
          <w:rFonts w:asciiTheme="minorHAnsi" w:hAnsiTheme="minorHAnsi" w:cstheme="minorHAnsi"/>
          <w:b/>
          <w:bCs/>
          <w:color w:val="68AA55" w:themeColor="background2"/>
          <w:sz w:val="40"/>
          <w:szCs w:val="40"/>
          <w:lang w:val="en-US"/>
        </w:rPr>
        <w:lastRenderedPageBreak/>
        <w:t>Supply agreement</w:t>
      </w:r>
      <w:bookmarkEnd w:id="29"/>
      <w:r w:rsidRPr="00CD7A15">
        <w:rPr>
          <w:rFonts w:asciiTheme="minorHAnsi" w:hAnsiTheme="minorHAnsi" w:cstheme="minorHAnsi"/>
          <w:b/>
          <w:bCs/>
          <w:color w:val="68AA55" w:themeColor="background2"/>
          <w:sz w:val="40"/>
          <w:szCs w:val="40"/>
          <w:lang w:val="en-US"/>
        </w:rPr>
        <w:t xml:space="preserve"> </w:t>
      </w:r>
      <w:r w:rsidR="00126D41">
        <w:rPr>
          <w:rFonts w:asciiTheme="minorHAnsi" w:hAnsiTheme="minorHAnsi" w:cstheme="minorHAnsi"/>
          <w:b/>
          <w:bCs/>
          <w:color w:val="68AA55" w:themeColor="background2"/>
          <w:sz w:val="40"/>
          <w:szCs w:val="40"/>
          <w:lang w:val="en-US"/>
        </w:rPr>
        <w:t>clauses</w:t>
      </w:r>
    </w:p>
    <w:p w14:paraId="36DDDA58" w14:textId="77777777" w:rsidR="006D5F4F" w:rsidRDefault="006D5F4F" w:rsidP="00E25E74">
      <w:pPr>
        <w:keepNext/>
        <w:rPr>
          <w:b/>
          <w:bCs/>
          <w:i/>
          <w:iCs/>
          <w:sz w:val="24"/>
          <w:szCs w:val="24"/>
          <w:u w:val="single"/>
          <w:lang w:val="en-US"/>
        </w:rPr>
      </w:pPr>
    </w:p>
    <w:p w14:paraId="32929A65" w14:textId="10055014" w:rsidR="00C13D18" w:rsidRPr="006D5F4F" w:rsidRDefault="00C13D18" w:rsidP="00CD7A15">
      <w:pPr>
        <w:pStyle w:val="Heading3"/>
        <w:rPr>
          <w:b/>
          <w:bCs/>
          <w:i/>
          <w:iCs/>
          <w:color w:val="4C4D4D" w:themeColor="accent2"/>
          <w:sz w:val="28"/>
          <w:szCs w:val="28"/>
          <w:lang w:val="en-US"/>
        </w:rPr>
      </w:pPr>
      <w:bookmarkStart w:id="30" w:name="_Toc126662719"/>
      <w:r w:rsidRPr="00CD7A15">
        <w:rPr>
          <w:rFonts w:asciiTheme="minorHAnsi" w:hAnsiTheme="minorHAnsi" w:cstheme="minorHAnsi"/>
          <w:b/>
          <w:bCs/>
          <w:i/>
          <w:iCs/>
          <w:color w:val="4C4D4D" w:themeColor="accent2"/>
          <w:sz w:val="28"/>
          <w:szCs w:val="28"/>
          <w:lang w:val="en-US"/>
        </w:rPr>
        <w:t>Clause 1 – termination for greener supplier</w:t>
      </w:r>
      <w:r w:rsidRPr="006D5F4F">
        <w:rPr>
          <w:b/>
          <w:bCs/>
          <w:i/>
          <w:iCs/>
          <w:color w:val="4C4D4D" w:themeColor="accent2"/>
          <w:sz w:val="28"/>
          <w:szCs w:val="28"/>
          <w:lang w:val="en-US"/>
        </w:rPr>
        <w:t xml:space="preserve"> </w:t>
      </w:r>
      <w:r w:rsidRPr="006D5F4F">
        <w:rPr>
          <w:b/>
          <w:bCs/>
          <w:i/>
          <w:iCs/>
          <w:color w:val="4C4D4D" w:themeColor="accent2"/>
          <w:lang w:val="en-US"/>
        </w:rPr>
        <w:t xml:space="preserve">(adapted from </w:t>
      </w:r>
      <w:hyperlink r:id="rId18" w:history="1">
        <w:r w:rsidRPr="006D5F4F">
          <w:rPr>
            <w:rStyle w:val="Hyperlink"/>
            <w:b/>
            <w:bCs/>
            <w:i/>
            <w:iCs/>
            <w:color w:val="4C4D4D" w:themeColor="accent2"/>
            <w:u w:val="none"/>
            <w:lang w:val="en-US"/>
          </w:rPr>
          <w:t>Annie’s Clause</w:t>
        </w:r>
      </w:hyperlink>
      <w:r w:rsidRPr="006D5F4F">
        <w:rPr>
          <w:b/>
          <w:bCs/>
          <w:i/>
          <w:iCs/>
          <w:color w:val="4C4D4D" w:themeColor="accent2"/>
          <w:lang w:val="en-US"/>
        </w:rPr>
        <w:t>)</w:t>
      </w:r>
      <w:bookmarkEnd w:id="30"/>
    </w:p>
    <w:p w14:paraId="5F5EF428" w14:textId="77777777" w:rsidR="00B44FCD" w:rsidRPr="00917EA7" w:rsidRDefault="00B44FCD" w:rsidP="006D5F4F">
      <w:pPr>
        <w:pStyle w:val="NZGIFBoldtext"/>
      </w:pPr>
      <w:r w:rsidRPr="00917EA7">
        <w:t>Why you might use it</w:t>
      </w:r>
    </w:p>
    <w:p w14:paraId="58C97B8B" w14:textId="51370212" w:rsidR="00B44FCD" w:rsidRPr="002B3432" w:rsidRDefault="00B44FCD" w:rsidP="00E25E74">
      <w:pPr>
        <w:rPr>
          <w:lang w:val="en-US"/>
        </w:rPr>
      </w:pPr>
      <w:r w:rsidRPr="002B3432">
        <w:rPr>
          <w:lang w:val="en-US"/>
        </w:rPr>
        <w:t xml:space="preserve">This clause can be used in any </w:t>
      </w:r>
      <w:r w:rsidR="002B3432" w:rsidRPr="002B3432">
        <w:rPr>
          <w:lang w:val="en-US"/>
        </w:rPr>
        <w:t>supply</w:t>
      </w:r>
      <w:r w:rsidRPr="002B3432">
        <w:rPr>
          <w:lang w:val="en-US"/>
        </w:rPr>
        <w:t xml:space="preserve"> agreement.  </w:t>
      </w:r>
      <w:r w:rsidR="002B3432" w:rsidRPr="002B3432">
        <w:rPr>
          <w:lang w:val="en-US"/>
        </w:rPr>
        <w:t>It gives customers a right to switch suppliers if the existing supplier is unable to match a ‘greener’ offer from an alternative supplier.  It embeds the assessment of green credentials into procurement, supports parties to meet their emissions reduction targets</w:t>
      </w:r>
      <w:r w:rsidRPr="002B3432">
        <w:rPr>
          <w:lang w:val="en-US"/>
        </w:rPr>
        <w:t>.</w:t>
      </w:r>
    </w:p>
    <w:p w14:paraId="44957B9B" w14:textId="77777777" w:rsidR="00B44FCD" w:rsidRPr="001D1F0F" w:rsidRDefault="00B44FCD" w:rsidP="006D5F4F">
      <w:pPr>
        <w:pStyle w:val="NZGIFBoldtext"/>
      </w:pPr>
      <w:r w:rsidRPr="001D1F0F">
        <w:t xml:space="preserve">The climate </w:t>
      </w:r>
      <w:proofErr w:type="gramStart"/>
      <w:r w:rsidRPr="001D1F0F">
        <w:t>issue</w:t>
      </w:r>
      <w:proofErr w:type="gramEnd"/>
    </w:p>
    <w:p w14:paraId="35B3C9AB" w14:textId="2F44898F" w:rsidR="00B44FCD" w:rsidRPr="002B3432" w:rsidRDefault="00B44FCD" w:rsidP="00E25E74">
      <w:pPr>
        <w:rPr>
          <w:lang w:val="en-US"/>
        </w:rPr>
      </w:pPr>
      <w:r w:rsidRPr="002B3432">
        <w:rPr>
          <w:lang w:val="en-US"/>
        </w:rPr>
        <w:t xml:space="preserve">Ultimately, all economic activity creates emissions.  A company’s carbon footprint </w:t>
      </w:r>
      <w:r w:rsidR="004F5B0A">
        <w:rPr>
          <w:lang w:val="en-US"/>
        </w:rPr>
        <w:t xml:space="preserve">is made up, in part, of the </w:t>
      </w:r>
      <w:r w:rsidR="003B0AE4">
        <w:rPr>
          <w:lang w:val="en-US"/>
        </w:rPr>
        <w:t xml:space="preserve">emissions generated in its supply chain.  Being able to reduce those emissions through contractual allows a company </w:t>
      </w:r>
      <w:r w:rsidR="008F531F">
        <w:rPr>
          <w:lang w:val="en-US"/>
        </w:rPr>
        <w:t xml:space="preserve">to reduce its own emissions and </w:t>
      </w:r>
      <w:proofErr w:type="spellStart"/>
      <w:r w:rsidR="008F531F">
        <w:rPr>
          <w:lang w:val="en-US"/>
        </w:rPr>
        <w:t>incentivises</w:t>
      </w:r>
      <w:proofErr w:type="spellEnd"/>
      <w:r w:rsidR="008F531F">
        <w:rPr>
          <w:lang w:val="en-US"/>
        </w:rPr>
        <w:t xml:space="preserve"> </w:t>
      </w:r>
      <w:r w:rsidR="00D57539">
        <w:rPr>
          <w:lang w:val="en-US"/>
        </w:rPr>
        <w:t>higher emitting participants in an industry to improve their practices</w:t>
      </w:r>
      <w:r w:rsidRPr="002B3432">
        <w:rPr>
          <w:lang w:val="en-US"/>
        </w:rPr>
        <w:t>.</w:t>
      </w:r>
    </w:p>
    <w:p w14:paraId="5ADDB842" w14:textId="116CE93B" w:rsidR="006100F1" w:rsidRPr="00424164" w:rsidRDefault="00B44FCD" w:rsidP="006D5F4F">
      <w:pPr>
        <w:pStyle w:val="NZGIFBoldtext"/>
        <w:rPr>
          <w:i/>
          <w:iCs/>
        </w:rPr>
      </w:pPr>
      <w:r w:rsidRPr="00917EA7">
        <w:t>The clause</w:t>
      </w:r>
    </w:p>
    <w:p w14:paraId="3D39F1D4" w14:textId="6FBBBBE2" w:rsidR="00C13D18" w:rsidRDefault="00C13D18" w:rsidP="0019034A">
      <w:pPr>
        <w:pStyle w:val="ListParagraph"/>
        <w:keepNext/>
        <w:numPr>
          <w:ilvl w:val="0"/>
          <w:numId w:val="16"/>
        </w:numPr>
        <w:spacing w:before="240"/>
        <w:ind w:left="0" w:firstLine="0"/>
        <w:rPr>
          <w:b/>
          <w:bCs/>
          <w:color w:val="68AA55" w:themeColor="background2"/>
          <w:sz w:val="24"/>
          <w:szCs w:val="24"/>
          <w:lang w:val="en-US"/>
        </w:rPr>
      </w:pPr>
      <w:r w:rsidRPr="0019034A">
        <w:rPr>
          <w:b/>
          <w:bCs/>
          <w:color w:val="68AA55" w:themeColor="background2"/>
          <w:sz w:val="24"/>
          <w:szCs w:val="24"/>
          <w:lang w:val="en-US"/>
        </w:rPr>
        <w:t>GREEN TERMINATION</w:t>
      </w:r>
    </w:p>
    <w:p w14:paraId="1023BCD3" w14:textId="77777777" w:rsidR="0019034A" w:rsidRPr="0019034A" w:rsidRDefault="0019034A" w:rsidP="0019034A">
      <w:pPr>
        <w:pStyle w:val="ListParagraph"/>
        <w:keepNext/>
        <w:spacing w:before="240"/>
        <w:ind w:left="0"/>
        <w:rPr>
          <w:b/>
          <w:bCs/>
          <w:color w:val="68AA55" w:themeColor="background2"/>
          <w:sz w:val="24"/>
          <w:szCs w:val="24"/>
          <w:lang w:val="en-US"/>
        </w:rPr>
      </w:pPr>
    </w:p>
    <w:p w14:paraId="72FF2363" w14:textId="77777777" w:rsidR="00C13D18" w:rsidRPr="00FD2C38" w:rsidRDefault="00C13D18" w:rsidP="0019034A">
      <w:pPr>
        <w:pStyle w:val="ListParagraph"/>
        <w:numPr>
          <w:ilvl w:val="2"/>
          <w:numId w:val="10"/>
        </w:numPr>
        <w:tabs>
          <w:tab w:val="clear" w:pos="1247"/>
        </w:tabs>
        <w:spacing w:after="260" w:line="260" w:lineRule="atLeast"/>
        <w:ind w:left="709" w:hanging="709"/>
        <w:rPr>
          <w:lang w:val="en-US"/>
        </w:rPr>
      </w:pPr>
      <w:r w:rsidRPr="00FD2C38">
        <w:rPr>
          <w:lang w:val="en-US"/>
        </w:rPr>
        <w:t xml:space="preserve">Without affecting any other right or remedy available to it, the </w:t>
      </w:r>
      <w:r>
        <w:rPr>
          <w:lang w:val="en-US"/>
        </w:rPr>
        <w:t>[</w:t>
      </w:r>
      <w:r w:rsidRPr="00FD2C38">
        <w:rPr>
          <w:lang w:val="en-US"/>
        </w:rPr>
        <w:t>Customer</w:t>
      </w:r>
      <w:r>
        <w:rPr>
          <w:lang w:val="en-US"/>
        </w:rPr>
        <w:t>]</w:t>
      </w:r>
      <w:r w:rsidRPr="00FD2C38">
        <w:rPr>
          <w:lang w:val="en-US"/>
        </w:rPr>
        <w:t xml:space="preserve"> may terminate this </w:t>
      </w:r>
      <w:r>
        <w:rPr>
          <w:lang w:val="en-US"/>
        </w:rPr>
        <w:t>docu</w:t>
      </w:r>
      <w:r w:rsidRPr="00FD2C38">
        <w:rPr>
          <w:lang w:val="en-US"/>
        </w:rPr>
        <w:t>ment by giving [</w:t>
      </w:r>
      <w:r>
        <w:rPr>
          <w:lang w:val="en-US"/>
        </w:rPr>
        <w:t>three</w:t>
      </w:r>
      <w:r w:rsidRPr="00FD2C38">
        <w:rPr>
          <w:lang w:val="en-US"/>
        </w:rPr>
        <w:t xml:space="preserve"> month</w:t>
      </w:r>
      <w:r>
        <w:rPr>
          <w:lang w:val="en-US"/>
        </w:rPr>
        <w:t>s’]</w:t>
      </w:r>
      <w:r w:rsidRPr="00FD2C38">
        <w:rPr>
          <w:lang w:val="en-US"/>
        </w:rPr>
        <w:t xml:space="preserve"> written notice to the [Supplier]:</w:t>
      </w:r>
    </w:p>
    <w:p w14:paraId="40FD70D8" w14:textId="77777777" w:rsidR="00C13D18" w:rsidRDefault="00C13D18" w:rsidP="00E25E74">
      <w:pPr>
        <w:pStyle w:val="ListParagraph"/>
        <w:spacing w:after="260" w:line="260" w:lineRule="atLeast"/>
        <w:ind w:left="0"/>
        <w:rPr>
          <w:lang w:val="en-US"/>
        </w:rPr>
      </w:pPr>
    </w:p>
    <w:p w14:paraId="55DEED41" w14:textId="2B83AA2F" w:rsidR="00C13D18" w:rsidRDefault="00C13D18" w:rsidP="0019034A">
      <w:pPr>
        <w:pStyle w:val="ListParagraph"/>
        <w:numPr>
          <w:ilvl w:val="3"/>
          <w:numId w:val="10"/>
        </w:numPr>
        <w:tabs>
          <w:tab w:val="clear" w:pos="1871"/>
          <w:tab w:val="num" w:pos="1985"/>
        </w:tabs>
        <w:spacing w:after="260" w:line="260" w:lineRule="atLeast"/>
        <w:ind w:left="1134" w:hanging="425"/>
        <w:rPr>
          <w:lang w:val="en-US"/>
        </w:rPr>
      </w:pPr>
      <w:r w:rsidRPr="00FD2C38">
        <w:rPr>
          <w:lang w:val="en-US"/>
        </w:rPr>
        <w:t xml:space="preserve">if the </w:t>
      </w:r>
      <w:r>
        <w:rPr>
          <w:lang w:val="en-US"/>
        </w:rPr>
        <w:t>[</w:t>
      </w:r>
      <w:r w:rsidRPr="00FD2C38">
        <w:rPr>
          <w:lang w:val="en-US"/>
        </w:rPr>
        <w:t>Customer</w:t>
      </w:r>
      <w:r>
        <w:rPr>
          <w:lang w:val="en-US"/>
        </w:rPr>
        <w:t>]</w:t>
      </w:r>
      <w:r w:rsidRPr="00FD2C38">
        <w:rPr>
          <w:lang w:val="en-US"/>
        </w:rPr>
        <w:t xml:space="preserve">, acting in good faith </w:t>
      </w:r>
      <w:r>
        <w:rPr>
          <w:lang w:val="en-US"/>
        </w:rPr>
        <w:t>and</w:t>
      </w:r>
      <w:r w:rsidRPr="00FD2C38">
        <w:rPr>
          <w:lang w:val="en-US"/>
        </w:rPr>
        <w:t xml:space="preserve"> having made a reasonable comparison of the </w:t>
      </w:r>
      <w:r>
        <w:rPr>
          <w:lang w:val="en-US"/>
        </w:rPr>
        <w:t>[</w:t>
      </w:r>
      <w:r w:rsidRPr="00FD2C38">
        <w:rPr>
          <w:lang w:val="en-US"/>
        </w:rPr>
        <w:t>Supplier</w:t>
      </w:r>
      <w:r>
        <w:rPr>
          <w:lang w:val="en-US"/>
        </w:rPr>
        <w:t>]</w:t>
      </w:r>
      <w:r w:rsidRPr="00FD2C38">
        <w:rPr>
          <w:lang w:val="en-US"/>
        </w:rPr>
        <w:t xml:space="preserve"> and other available suppliers</w:t>
      </w:r>
      <w:r w:rsidRPr="0066664C">
        <w:rPr>
          <w:lang w:val="en-US"/>
        </w:rPr>
        <w:t xml:space="preserve"> </w:t>
      </w:r>
      <w:r>
        <w:rPr>
          <w:lang w:val="en-US"/>
        </w:rPr>
        <w:t>of the same or similar [Services]</w:t>
      </w:r>
      <w:r w:rsidRPr="00FD2C38">
        <w:rPr>
          <w:lang w:val="en-US"/>
        </w:rPr>
        <w:t xml:space="preserve">, has decided to switch to an alternate supplier to </w:t>
      </w:r>
      <w:r>
        <w:rPr>
          <w:lang w:val="en-US"/>
        </w:rPr>
        <w:t>provide the [Services]</w:t>
      </w:r>
      <w:r w:rsidRPr="00FD2C38">
        <w:rPr>
          <w:lang w:val="en-US"/>
        </w:rPr>
        <w:t xml:space="preserve"> </w:t>
      </w:r>
      <w:r>
        <w:rPr>
          <w:lang w:val="en-US"/>
        </w:rPr>
        <w:t xml:space="preserve">(the </w:t>
      </w:r>
      <w:r w:rsidRPr="00006670">
        <w:rPr>
          <w:i/>
          <w:lang w:val="en-US"/>
        </w:rPr>
        <w:t>New Supplier</w:t>
      </w:r>
      <w:r w:rsidRPr="00B429BA">
        <w:rPr>
          <w:lang w:val="en-US"/>
        </w:rPr>
        <w:t>)</w:t>
      </w:r>
      <w:r>
        <w:rPr>
          <w:lang w:val="en-US"/>
        </w:rPr>
        <w:t>, and engaging the New Supplier will allow the [Customer]</w:t>
      </w:r>
      <w:r w:rsidR="00E937B2">
        <w:rPr>
          <w:lang w:val="en-US"/>
        </w:rPr>
        <w:t xml:space="preserve"> to</w:t>
      </w:r>
      <w:r w:rsidRPr="00FD2C38">
        <w:rPr>
          <w:lang w:val="en-US"/>
        </w:rPr>
        <w:t xml:space="preserve"> </w:t>
      </w:r>
      <w:r>
        <w:rPr>
          <w:lang w:val="en-US"/>
        </w:rPr>
        <w:t>reduce the [</w:t>
      </w:r>
      <w:r w:rsidRPr="00FD2C38">
        <w:rPr>
          <w:lang w:val="en-US"/>
        </w:rPr>
        <w:t>Customer</w:t>
      </w:r>
      <w:r>
        <w:rPr>
          <w:lang w:val="en-US"/>
        </w:rPr>
        <w:t>]</w:t>
      </w:r>
      <w:r w:rsidRPr="00FD2C38">
        <w:rPr>
          <w:lang w:val="en-US"/>
        </w:rPr>
        <w:t>’s Carbon Footprint, provided:</w:t>
      </w:r>
    </w:p>
    <w:p w14:paraId="6440A7D5" w14:textId="77777777" w:rsidR="00C13D18" w:rsidRPr="00FD2C38" w:rsidRDefault="00C13D18" w:rsidP="00E25E74">
      <w:pPr>
        <w:pStyle w:val="ListParagraph"/>
        <w:spacing w:after="260" w:line="260" w:lineRule="atLeast"/>
        <w:ind w:left="0"/>
        <w:rPr>
          <w:lang w:val="en-US"/>
        </w:rPr>
      </w:pPr>
    </w:p>
    <w:p w14:paraId="1F7392B0" w14:textId="141355DC" w:rsidR="00C13D18" w:rsidRDefault="00C13D18" w:rsidP="0019034A">
      <w:pPr>
        <w:pStyle w:val="ListParagraph"/>
        <w:numPr>
          <w:ilvl w:val="4"/>
          <w:numId w:val="9"/>
        </w:numPr>
        <w:tabs>
          <w:tab w:val="left" w:pos="1701"/>
        </w:tabs>
        <w:spacing w:after="260" w:line="260" w:lineRule="atLeast"/>
        <w:ind w:left="1560" w:hanging="426"/>
        <w:rPr>
          <w:lang w:val="en-US"/>
        </w:rPr>
      </w:pPr>
      <w:r w:rsidRPr="00CB2824">
        <w:rPr>
          <w:lang w:val="en-US"/>
        </w:rPr>
        <w:t xml:space="preserve"> </w:t>
      </w:r>
      <w:r w:rsidRPr="00971C35">
        <w:rPr>
          <w:lang w:val="en-US"/>
        </w:rPr>
        <w:t xml:space="preserve">the potential reduction </w:t>
      </w:r>
      <w:r>
        <w:rPr>
          <w:lang w:val="en-US"/>
        </w:rPr>
        <w:t>in the [Customer]’s Carbon Footprint will</w:t>
      </w:r>
      <w:r w:rsidRPr="00971C35">
        <w:rPr>
          <w:lang w:val="en-US"/>
        </w:rPr>
        <w:t xml:space="preserve"> </w:t>
      </w:r>
      <w:r>
        <w:rPr>
          <w:lang w:val="en-US"/>
        </w:rPr>
        <w:t xml:space="preserve">reduce </w:t>
      </w:r>
      <w:r w:rsidRPr="00971C35">
        <w:rPr>
          <w:lang w:val="en-US"/>
        </w:rPr>
        <w:t xml:space="preserve">the </w:t>
      </w:r>
      <w:r>
        <w:rPr>
          <w:lang w:val="en-US"/>
        </w:rPr>
        <w:t>[</w:t>
      </w:r>
      <w:r w:rsidRPr="00971C35">
        <w:rPr>
          <w:lang w:val="en-US"/>
        </w:rPr>
        <w:t>Customer</w:t>
      </w:r>
      <w:r>
        <w:rPr>
          <w:lang w:val="en-US"/>
        </w:rPr>
        <w:t>]</w:t>
      </w:r>
      <w:r w:rsidRPr="00971C35">
        <w:rPr>
          <w:lang w:val="en-US"/>
        </w:rPr>
        <w:t xml:space="preserve">’s </w:t>
      </w:r>
      <w:r>
        <w:rPr>
          <w:lang w:val="en-US"/>
        </w:rPr>
        <w:t xml:space="preserve">overall </w:t>
      </w:r>
      <w:r w:rsidRPr="00971C35">
        <w:rPr>
          <w:lang w:val="en-US"/>
        </w:rPr>
        <w:t>Carbon Footprint</w:t>
      </w:r>
      <w:r>
        <w:rPr>
          <w:lang w:val="en-US"/>
        </w:rPr>
        <w:t>, calculated</w:t>
      </w:r>
      <w:r w:rsidRPr="00971C35">
        <w:rPr>
          <w:lang w:val="en-US"/>
        </w:rPr>
        <w:t xml:space="preserve"> at the time of the comparison</w:t>
      </w:r>
      <w:r>
        <w:rPr>
          <w:lang w:val="en-US"/>
        </w:rPr>
        <w:t>,</w:t>
      </w:r>
      <w:r w:rsidRPr="00971C35">
        <w:rPr>
          <w:lang w:val="en-US"/>
        </w:rPr>
        <w:t xml:space="preserve"> </w:t>
      </w:r>
      <w:r>
        <w:rPr>
          <w:lang w:val="en-US"/>
        </w:rPr>
        <w:t xml:space="preserve">by </w:t>
      </w:r>
      <w:r w:rsidRPr="00971C35">
        <w:rPr>
          <w:lang w:val="en-US"/>
        </w:rPr>
        <w:t>at least [</w:t>
      </w:r>
      <w:proofErr w:type="gramStart"/>
      <w:r w:rsidRPr="007376F4">
        <w:rPr>
          <w:lang w:val="en-US"/>
        </w:rPr>
        <w:t>●</w:t>
      </w:r>
      <w:r w:rsidRPr="00971C35">
        <w:rPr>
          <w:lang w:val="en-US"/>
        </w:rPr>
        <w:t>]%</w:t>
      </w:r>
      <w:proofErr w:type="gramEnd"/>
      <w:r w:rsidRPr="00971C35">
        <w:rPr>
          <w:lang w:val="en-US"/>
        </w:rPr>
        <w:t xml:space="preserve">; </w:t>
      </w:r>
    </w:p>
    <w:p w14:paraId="2FCF2A87" w14:textId="77777777" w:rsidR="00C13D18" w:rsidRDefault="00C13D18" w:rsidP="0019034A">
      <w:pPr>
        <w:pStyle w:val="ListParagraph"/>
        <w:tabs>
          <w:tab w:val="left" w:pos="1701"/>
        </w:tabs>
        <w:spacing w:after="260" w:line="260" w:lineRule="atLeast"/>
        <w:ind w:left="1560" w:hanging="426"/>
        <w:rPr>
          <w:lang w:val="en-US"/>
        </w:rPr>
      </w:pPr>
    </w:p>
    <w:p w14:paraId="399F468C" w14:textId="77777777" w:rsidR="00C13D18" w:rsidRDefault="00C13D18" w:rsidP="0019034A">
      <w:pPr>
        <w:pStyle w:val="ListParagraph"/>
        <w:numPr>
          <w:ilvl w:val="4"/>
          <w:numId w:val="9"/>
        </w:numPr>
        <w:tabs>
          <w:tab w:val="left" w:pos="1701"/>
        </w:tabs>
        <w:spacing w:after="260" w:line="260" w:lineRule="atLeast"/>
        <w:ind w:left="1560" w:hanging="426"/>
        <w:rPr>
          <w:lang w:val="en-US"/>
        </w:rPr>
      </w:pPr>
      <w:r>
        <w:rPr>
          <w:lang w:val="en-US"/>
        </w:rPr>
        <w:t xml:space="preserve">the [Customer]’s Carbon Footprint (including the proposed reduction in the [Customer]’s Carbon Footprint </w:t>
      </w:r>
      <w:proofErr w:type="gramStart"/>
      <w:r>
        <w:rPr>
          <w:lang w:val="en-US"/>
        </w:rPr>
        <w:t>as a result of</w:t>
      </w:r>
      <w:proofErr w:type="gramEnd"/>
      <w:r>
        <w:rPr>
          <w:lang w:val="en-US"/>
        </w:rPr>
        <w:t xml:space="preserve"> engaging the New Supplier) is calculated using a reputable, objective and </w:t>
      </w:r>
      <w:r w:rsidRPr="00971C35">
        <w:rPr>
          <w:lang w:val="en-US"/>
        </w:rPr>
        <w:t xml:space="preserve">reasonable </w:t>
      </w:r>
      <w:r>
        <w:rPr>
          <w:lang w:val="en-US"/>
        </w:rPr>
        <w:t xml:space="preserve">measuring criteria </w:t>
      </w:r>
      <w:r w:rsidRPr="00971C35">
        <w:rPr>
          <w:lang w:val="en-US"/>
        </w:rPr>
        <w:t xml:space="preserve">[(with that calculation </w:t>
      </w:r>
      <w:r>
        <w:rPr>
          <w:lang w:val="en-US"/>
        </w:rPr>
        <w:t xml:space="preserve">also </w:t>
      </w:r>
      <w:r w:rsidRPr="00971C35">
        <w:rPr>
          <w:lang w:val="en-US"/>
        </w:rPr>
        <w:t xml:space="preserve">meeting the requirements of </w:t>
      </w:r>
      <w:r>
        <w:rPr>
          <w:lang w:val="en-US"/>
        </w:rPr>
        <w:t>the [Customer]’s usual methodology for determining its Carbon Footprint</w:t>
      </w:r>
      <w:r w:rsidRPr="00971C35">
        <w:rPr>
          <w:lang w:val="en-US"/>
        </w:rPr>
        <w:t>)</w:t>
      </w:r>
      <w:r>
        <w:rPr>
          <w:lang w:val="en-US"/>
        </w:rPr>
        <w:t>];</w:t>
      </w:r>
      <w:r>
        <w:rPr>
          <w:rStyle w:val="FootnoteReference"/>
          <w:lang w:val="en-US"/>
        </w:rPr>
        <w:footnoteReference w:id="33"/>
      </w:r>
    </w:p>
    <w:p w14:paraId="2E6249F8" w14:textId="77777777" w:rsidR="00C13D18" w:rsidRPr="00995143" w:rsidRDefault="00C13D18" w:rsidP="0019034A">
      <w:pPr>
        <w:pStyle w:val="ListParagraph"/>
        <w:tabs>
          <w:tab w:val="left" w:pos="1701"/>
        </w:tabs>
        <w:ind w:left="1560" w:hanging="426"/>
        <w:rPr>
          <w:lang w:val="en-US"/>
        </w:rPr>
      </w:pPr>
    </w:p>
    <w:p w14:paraId="0BBC7228" w14:textId="77777777" w:rsidR="00C13D18" w:rsidRPr="00971C35" w:rsidRDefault="00C13D18" w:rsidP="0019034A">
      <w:pPr>
        <w:pStyle w:val="ListParagraph"/>
        <w:numPr>
          <w:ilvl w:val="4"/>
          <w:numId w:val="9"/>
        </w:numPr>
        <w:tabs>
          <w:tab w:val="left" w:pos="1701"/>
        </w:tabs>
        <w:spacing w:after="260" w:line="260" w:lineRule="atLeast"/>
        <w:ind w:left="1560" w:hanging="426"/>
        <w:rPr>
          <w:lang w:val="en-US"/>
        </w:rPr>
      </w:pPr>
      <w:r>
        <w:rPr>
          <w:lang w:val="en-US"/>
        </w:rPr>
        <w:lastRenderedPageBreak/>
        <w:t>the calculated reduction in the [Customer’s] Carbon Footprint is based solely on the change of supplier and not on any other emissions reduction actions of the [Customer</w:t>
      </w:r>
      <w:proofErr w:type="gramStart"/>
      <w:r>
        <w:rPr>
          <w:lang w:val="en-US"/>
        </w:rPr>
        <w:t>];</w:t>
      </w:r>
      <w:proofErr w:type="gramEnd"/>
    </w:p>
    <w:p w14:paraId="577431CF" w14:textId="77777777" w:rsidR="00C13D18" w:rsidRDefault="00C13D18" w:rsidP="0019034A">
      <w:pPr>
        <w:pStyle w:val="ListParagraph"/>
        <w:tabs>
          <w:tab w:val="left" w:pos="1701"/>
        </w:tabs>
        <w:spacing w:after="260" w:line="260" w:lineRule="atLeast"/>
        <w:ind w:left="1560" w:hanging="426"/>
        <w:rPr>
          <w:lang w:val="en-US"/>
        </w:rPr>
      </w:pPr>
    </w:p>
    <w:p w14:paraId="1FA7C4C4" w14:textId="77777777" w:rsidR="00C13D18" w:rsidRPr="00FD2C38" w:rsidRDefault="00C13D18" w:rsidP="0019034A">
      <w:pPr>
        <w:pStyle w:val="ListParagraph"/>
        <w:numPr>
          <w:ilvl w:val="4"/>
          <w:numId w:val="9"/>
        </w:numPr>
        <w:tabs>
          <w:tab w:val="left" w:pos="1701"/>
        </w:tabs>
        <w:spacing w:after="260" w:line="260" w:lineRule="atLeast"/>
        <w:ind w:left="1560" w:hanging="426"/>
        <w:rPr>
          <w:lang w:val="en-US"/>
        </w:rPr>
      </w:pPr>
      <w:r w:rsidRPr="00FD2C38">
        <w:rPr>
          <w:lang w:val="en-US"/>
        </w:rPr>
        <w:t xml:space="preserve">the proposed </w:t>
      </w:r>
      <w:r>
        <w:rPr>
          <w:lang w:val="en-US"/>
        </w:rPr>
        <w:t>contract with the New Supplier contains</w:t>
      </w:r>
      <w:r w:rsidRPr="00FD2C38">
        <w:rPr>
          <w:lang w:val="en-US"/>
        </w:rPr>
        <w:t xml:space="preserve"> obligations </w:t>
      </w:r>
      <w:r>
        <w:rPr>
          <w:lang w:val="en-US"/>
        </w:rPr>
        <w:t>that are no less</w:t>
      </w:r>
      <w:r w:rsidRPr="00FD2C38">
        <w:rPr>
          <w:lang w:val="en-US"/>
        </w:rPr>
        <w:t xml:space="preserve"> onerous </w:t>
      </w:r>
      <w:r>
        <w:rPr>
          <w:lang w:val="en-US"/>
        </w:rPr>
        <w:t>in all material respects to</w:t>
      </w:r>
      <w:r w:rsidRPr="00FD2C38">
        <w:rPr>
          <w:lang w:val="en-US"/>
        </w:rPr>
        <w:t xml:space="preserve"> those of the </w:t>
      </w:r>
      <w:r>
        <w:rPr>
          <w:lang w:val="en-US"/>
        </w:rPr>
        <w:t>[</w:t>
      </w:r>
      <w:r w:rsidRPr="00FD2C38">
        <w:rPr>
          <w:lang w:val="en-US"/>
        </w:rPr>
        <w:t>Supplier</w:t>
      </w:r>
      <w:r>
        <w:rPr>
          <w:lang w:val="en-US"/>
        </w:rPr>
        <w:t>]</w:t>
      </w:r>
      <w:r w:rsidRPr="00FD2C38">
        <w:rPr>
          <w:lang w:val="en-US"/>
        </w:rPr>
        <w:t xml:space="preserve"> under this </w:t>
      </w:r>
      <w:r>
        <w:rPr>
          <w:lang w:val="en-US"/>
        </w:rPr>
        <w:t>docu</w:t>
      </w:r>
      <w:r w:rsidRPr="00FD2C38">
        <w:rPr>
          <w:lang w:val="en-US"/>
        </w:rPr>
        <w:t>ment; and</w:t>
      </w:r>
    </w:p>
    <w:p w14:paraId="023462A2" w14:textId="77777777" w:rsidR="00C13D18" w:rsidRDefault="00C13D18" w:rsidP="0019034A">
      <w:pPr>
        <w:pStyle w:val="ListParagraph"/>
        <w:tabs>
          <w:tab w:val="left" w:pos="1701"/>
        </w:tabs>
        <w:spacing w:after="260" w:line="260" w:lineRule="atLeast"/>
        <w:ind w:left="1560" w:hanging="426"/>
        <w:rPr>
          <w:lang w:val="en-US"/>
        </w:rPr>
      </w:pPr>
    </w:p>
    <w:p w14:paraId="2EB882A5" w14:textId="77777777" w:rsidR="00C13D18" w:rsidRPr="00FD2C38" w:rsidRDefault="00C13D18" w:rsidP="0019034A">
      <w:pPr>
        <w:pStyle w:val="ListParagraph"/>
        <w:numPr>
          <w:ilvl w:val="4"/>
          <w:numId w:val="9"/>
        </w:numPr>
        <w:tabs>
          <w:tab w:val="left" w:pos="1701"/>
        </w:tabs>
        <w:spacing w:after="260" w:line="260" w:lineRule="atLeast"/>
        <w:ind w:left="1560" w:hanging="426"/>
        <w:rPr>
          <w:lang w:val="en-US"/>
        </w:rPr>
      </w:pPr>
      <w:r w:rsidRPr="00FD2C38">
        <w:rPr>
          <w:lang w:val="en-US"/>
        </w:rPr>
        <w:t xml:space="preserve">the </w:t>
      </w:r>
      <w:r>
        <w:rPr>
          <w:lang w:val="en-US"/>
        </w:rPr>
        <w:t>[</w:t>
      </w:r>
      <w:r w:rsidRPr="00FD2C38">
        <w:rPr>
          <w:lang w:val="en-US"/>
        </w:rPr>
        <w:t>Supplier</w:t>
      </w:r>
      <w:r>
        <w:rPr>
          <w:lang w:val="en-US"/>
        </w:rPr>
        <w:t>]</w:t>
      </w:r>
      <w:r w:rsidRPr="00FD2C38">
        <w:rPr>
          <w:lang w:val="en-US"/>
        </w:rPr>
        <w:t xml:space="preserve"> </w:t>
      </w:r>
      <w:r>
        <w:rPr>
          <w:lang w:val="en-US"/>
        </w:rPr>
        <w:t>has first been provided an opportunity by the [Customer] (for a period of at least [six] months to make changes to the Supplier’s systems, processes, procedures and activities to reduce[, or provide a pathway the [Customer] reasonably believes is capable of reducing (within [12] months),]</w:t>
      </w:r>
      <w:r>
        <w:rPr>
          <w:rStyle w:val="FootnoteReference"/>
          <w:lang w:val="en-US"/>
        </w:rPr>
        <w:footnoteReference w:id="34"/>
      </w:r>
      <w:r>
        <w:rPr>
          <w:lang w:val="en-US"/>
        </w:rPr>
        <w:t xml:space="preserve"> the [Customer’s] Carbon Footprint to a level that is equivalent to or greater than the reduction the [Customer] has assessed it can achieve with the New Supplier</w:t>
      </w:r>
      <w:r w:rsidRPr="00FD2C38">
        <w:rPr>
          <w:lang w:val="en-US"/>
        </w:rPr>
        <w:t>;</w:t>
      </w:r>
    </w:p>
    <w:p w14:paraId="7778CAB5" w14:textId="77777777" w:rsidR="00C13D18" w:rsidRDefault="00C13D18" w:rsidP="00E25E74">
      <w:pPr>
        <w:pStyle w:val="ListParagraph"/>
        <w:spacing w:after="260" w:line="260" w:lineRule="atLeast"/>
        <w:ind w:left="0"/>
        <w:rPr>
          <w:lang w:val="en-US"/>
        </w:rPr>
      </w:pPr>
    </w:p>
    <w:p w14:paraId="70057FA1" w14:textId="77777777" w:rsidR="00C13D18" w:rsidRPr="00FD2C38" w:rsidRDefault="00C13D18" w:rsidP="0019034A">
      <w:pPr>
        <w:pStyle w:val="ListParagraph"/>
        <w:numPr>
          <w:ilvl w:val="3"/>
          <w:numId w:val="10"/>
        </w:numPr>
        <w:tabs>
          <w:tab w:val="clear" w:pos="1871"/>
          <w:tab w:val="num" w:pos="1985"/>
        </w:tabs>
        <w:spacing w:after="260" w:line="260" w:lineRule="atLeast"/>
        <w:ind w:left="1134" w:hanging="425"/>
        <w:rPr>
          <w:lang w:val="en-US"/>
        </w:rPr>
      </w:pPr>
      <w:r w:rsidRPr="00FD2C38">
        <w:rPr>
          <w:lang w:val="en-US"/>
        </w:rPr>
        <w:t xml:space="preserve">if the </w:t>
      </w:r>
      <w:r>
        <w:rPr>
          <w:lang w:val="en-US"/>
        </w:rPr>
        <w:t>[</w:t>
      </w:r>
      <w:r w:rsidRPr="00FD2C38">
        <w:rPr>
          <w:lang w:val="en-US"/>
        </w:rPr>
        <w:t>Supplier</w:t>
      </w:r>
      <w:r>
        <w:rPr>
          <w:lang w:val="en-US"/>
        </w:rPr>
        <w:t>]</w:t>
      </w:r>
      <w:r w:rsidRPr="00FD2C38">
        <w:rPr>
          <w:lang w:val="en-US"/>
        </w:rPr>
        <w:t xml:space="preserve">’s environmental practices, negative environmental impacts, lobbying activities, partnerships, trade associations or public policy </w:t>
      </w:r>
      <w:proofErr w:type="gramStart"/>
      <w:r w:rsidRPr="00FD2C38">
        <w:rPr>
          <w:lang w:val="en-US"/>
        </w:rPr>
        <w:t>positions  bring</w:t>
      </w:r>
      <w:proofErr w:type="gramEnd"/>
      <w:r>
        <w:rPr>
          <w:lang w:val="en-US"/>
        </w:rPr>
        <w:t>, or are reasonably likely to bring,</w:t>
      </w:r>
      <w:r w:rsidRPr="00FD2C38">
        <w:rPr>
          <w:lang w:val="en-US"/>
        </w:rPr>
        <w:t xml:space="preserve"> the Customer’s reputation into disrepute;</w:t>
      </w:r>
    </w:p>
    <w:p w14:paraId="1DFE49B0" w14:textId="77777777" w:rsidR="00C13D18" w:rsidRDefault="00C13D18" w:rsidP="0019034A">
      <w:pPr>
        <w:pStyle w:val="ListParagraph"/>
        <w:spacing w:after="260" w:line="260" w:lineRule="atLeast"/>
        <w:ind w:left="1134" w:hanging="425"/>
        <w:rPr>
          <w:lang w:val="en-US"/>
        </w:rPr>
      </w:pPr>
    </w:p>
    <w:p w14:paraId="3F5DA4B4" w14:textId="77777777" w:rsidR="00C13D18" w:rsidRPr="00FD2C38" w:rsidRDefault="00C13D18" w:rsidP="0019034A">
      <w:pPr>
        <w:pStyle w:val="ListParagraph"/>
        <w:numPr>
          <w:ilvl w:val="3"/>
          <w:numId w:val="10"/>
        </w:numPr>
        <w:tabs>
          <w:tab w:val="clear" w:pos="1871"/>
          <w:tab w:val="num" w:pos="1985"/>
        </w:tabs>
        <w:spacing w:after="260" w:line="260" w:lineRule="atLeast"/>
        <w:ind w:left="1134" w:hanging="425"/>
        <w:rPr>
          <w:lang w:val="en-US"/>
        </w:rPr>
      </w:pPr>
      <w:r>
        <w:rPr>
          <w:lang w:val="en-US"/>
        </w:rPr>
        <w:t>[i</w:t>
      </w:r>
      <w:r w:rsidRPr="00FD2C38">
        <w:rPr>
          <w:lang w:val="en-US"/>
        </w:rPr>
        <w:t xml:space="preserve">f the </w:t>
      </w:r>
      <w:r>
        <w:rPr>
          <w:lang w:val="en-US"/>
        </w:rPr>
        <w:t>[</w:t>
      </w:r>
      <w:r w:rsidRPr="00FD2C38">
        <w:rPr>
          <w:lang w:val="en-US"/>
        </w:rPr>
        <w:t>Supplier</w:t>
      </w:r>
      <w:r>
        <w:rPr>
          <w:lang w:val="en-US"/>
        </w:rPr>
        <w:t>]</w:t>
      </w:r>
      <w:r w:rsidRPr="00FD2C38">
        <w:rPr>
          <w:lang w:val="en-US"/>
        </w:rPr>
        <w:t xml:space="preserve"> acts [persistently and materially]</w:t>
      </w:r>
      <w:r>
        <w:rPr>
          <w:rStyle w:val="FootnoteReference"/>
          <w:lang w:val="en-US"/>
        </w:rPr>
        <w:footnoteReference w:id="35"/>
      </w:r>
      <w:r w:rsidRPr="00FD2C38">
        <w:rPr>
          <w:lang w:val="en-US"/>
        </w:rPr>
        <w:t xml:space="preserve"> in a manner that </w:t>
      </w:r>
      <w:r>
        <w:rPr>
          <w:lang w:val="en-US"/>
        </w:rPr>
        <w:t>[is</w:t>
      </w:r>
      <w:proofErr w:type="gramStart"/>
      <w:r>
        <w:rPr>
          <w:lang w:val="en-US"/>
        </w:rPr>
        <w:t>]</w:t>
      </w:r>
      <w:r w:rsidRPr="00FD2C38">
        <w:rPr>
          <w:lang w:val="en-US"/>
        </w:rPr>
        <w:t>[</w:t>
      </w:r>
      <w:proofErr w:type="gramEnd"/>
      <w:r w:rsidRPr="00FD2C38">
        <w:rPr>
          <w:lang w:val="en-US"/>
        </w:rPr>
        <w:t xml:space="preserve">reasonably justifies the </w:t>
      </w:r>
      <w:r>
        <w:rPr>
          <w:lang w:val="en-US"/>
        </w:rPr>
        <w:t>[</w:t>
      </w:r>
      <w:r w:rsidRPr="00FD2C38">
        <w:rPr>
          <w:lang w:val="en-US"/>
        </w:rPr>
        <w:t>Customer</w:t>
      </w:r>
      <w:r>
        <w:rPr>
          <w:lang w:val="en-US"/>
        </w:rPr>
        <w:t>]</w:t>
      </w:r>
      <w:r w:rsidRPr="00FD2C38">
        <w:rPr>
          <w:lang w:val="en-US"/>
        </w:rPr>
        <w:t xml:space="preserve">’s opinion that the </w:t>
      </w:r>
      <w:r>
        <w:rPr>
          <w:lang w:val="en-US"/>
        </w:rPr>
        <w:t>[</w:t>
      </w:r>
      <w:r w:rsidRPr="00FD2C38">
        <w:rPr>
          <w:lang w:val="en-US"/>
        </w:rPr>
        <w:t>Supplier</w:t>
      </w:r>
      <w:r>
        <w:rPr>
          <w:lang w:val="en-US"/>
        </w:rPr>
        <w:t>]</w:t>
      </w:r>
      <w:r w:rsidRPr="00FD2C38">
        <w:rPr>
          <w:lang w:val="en-US"/>
        </w:rPr>
        <w:t>’s business operations or other conduct are]</w:t>
      </w:r>
      <w:r>
        <w:rPr>
          <w:rStyle w:val="FootnoteReference"/>
          <w:lang w:val="en-US"/>
        </w:rPr>
        <w:footnoteReference w:id="36"/>
      </w:r>
      <w:r w:rsidRPr="00FD2C38">
        <w:rPr>
          <w:lang w:val="en-US"/>
        </w:rPr>
        <w:t xml:space="preserve"> inconsistent with good environmental practice and policy;</w:t>
      </w:r>
      <w:r>
        <w:rPr>
          <w:lang w:val="en-US"/>
        </w:rPr>
        <w:t>]</w:t>
      </w:r>
      <w:r>
        <w:rPr>
          <w:rStyle w:val="FootnoteReference"/>
          <w:lang w:val="en-US"/>
        </w:rPr>
        <w:footnoteReference w:id="37"/>
      </w:r>
      <w:r w:rsidRPr="00FD2C38">
        <w:rPr>
          <w:lang w:val="en-US"/>
        </w:rPr>
        <w:t xml:space="preserve"> or</w:t>
      </w:r>
    </w:p>
    <w:p w14:paraId="068456F9" w14:textId="77777777" w:rsidR="00C13D18" w:rsidRDefault="00C13D18" w:rsidP="0019034A">
      <w:pPr>
        <w:pStyle w:val="ListParagraph"/>
        <w:spacing w:after="260" w:line="260" w:lineRule="atLeast"/>
        <w:ind w:left="1134" w:hanging="425"/>
        <w:rPr>
          <w:lang w:val="en-US"/>
        </w:rPr>
      </w:pPr>
    </w:p>
    <w:p w14:paraId="22ECADEF" w14:textId="32601815" w:rsidR="0019034A" w:rsidRPr="00E769AD" w:rsidRDefault="00C13D18" w:rsidP="00E769AD">
      <w:pPr>
        <w:pStyle w:val="ListParagraph"/>
        <w:numPr>
          <w:ilvl w:val="3"/>
          <w:numId w:val="10"/>
        </w:numPr>
        <w:tabs>
          <w:tab w:val="clear" w:pos="1871"/>
          <w:tab w:val="num" w:pos="1985"/>
        </w:tabs>
        <w:spacing w:after="260" w:line="260" w:lineRule="atLeast"/>
        <w:ind w:left="1134" w:hanging="425"/>
        <w:rPr>
          <w:lang w:val="en-US"/>
        </w:rPr>
      </w:pPr>
      <w:r w:rsidRPr="00FD2C38">
        <w:rPr>
          <w:lang w:val="en-US"/>
        </w:rPr>
        <w:t xml:space="preserve">if the </w:t>
      </w:r>
      <w:r>
        <w:rPr>
          <w:lang w:val="en-US"/>
        </w:rPr>
        <w:t>[</w:t>
      </w:r>
      <w:r w:rsidRPr="00FD2C38">
        <w:rPr>
          <w:lang w:val="en-US"/>
        </w:rPr>
        <w:t>Supplier</w:t>
      </w:r>
      <w:r>
        <w:rPr>
          <w:lang w:val="en-US"/>
        </w:rPr>
        <w:t>]</w:t>
      </w:r>
      <w:r w:rsidRPr="00FD2C38">
        <w:rPr>
          <w:lang w:val="en-US"/>
        </w:rPr>
        <w:t xml:space="preserve"> fails within [</w:t>
      </w:r>
      <w:r>
        <w:rPr>
          <w:lang w:val="en-US"/>
        </w:rPr>
        <w:t>3</w:t>
      </w:r>
      <w:r w:rsidRPr="00FD2C38">
        <w:rPr>
          <w:lang w:val="en-US"/>
        </w:rPr>
        <w:t xml:space="preserve">0] </w:t>
      </w:r>
      <w:r>
        <w:rPr>
          <w:lang w:val="en-US"/>
        </w:rPr>
        <w:t>Business D</w:t>
      </w:r>
      <w:r w:rsidRPr="00FD2C38">
        <w:rPr>
          <w:lang w:val="en-US"/>
        </w:rPr>
        <w:t xml:space="preserve">ays to respond fully to a </w:t>
      </w:r>
      <w:r>
        <w:rPr>
          <w:lang w:val="en-US"/>
        </w:rPr>
        <w:t xml:space="preserve">reasonable </w:t>
      </w:r>
      <w:r w:rsidRPr="00FD2C38">
        <w:rPr>
          <w:lang w:val="en-US"/>
        </w:rPr>
        <w:t xml:space="preserve">request for information made by the </w:t>
      </w:r>
      <w:r>
        <w:rPr>
          <w:lang w:val="en-US"/>
        </w:rPr>
        <w:t>[</w:t>
      </w:r>
      <w:r w:rsidRPr="00FD2C38">
        <w:rPr>
          <w:lang w:val="en-US"/>
        </w:rPr>
        <w:t>Customer</w:t>
      </w:r>
      <w:r>
        <w:rPr>
          <w:lang w:val="en-US"/>
        </w:rPr>
        <w:t>]</w:t>
      </w:r>
      <w:r w:rsidRPr="00FD2C38">
        <w:rPr>
          <w:lang w:val="en-US"/>
        </w:rPr>
        <w:t xml:space="preserve"> to allow the </w:t>
      </w:r>
      <w:r>
        <w:rPr>
          <w:lang w:val="en-US"/>
        </w:rPr>
        <w:t>[</w:t>
      </w:r>
      <w:r w:rsidRPr="00FD2C38">
        <w:rPr>
          <w:lang w:val="en-US"/>
        </w:rPr>
        <w:t>Customer</w:t>
      </w:r>
      <w:r>
        <w:rPr>
          <w:lang w:val="en-US"/>
        </w:rPr>
        <w:t>]</w:t>
      </w:r>
      <w:r w:rsidRPr="00FD2C38">
        <w:rPr>
          <w:lang w:val="en-US"/>
        </w:rPr>
        <w:t xml:space="preserve"> to assess the </w:t>
      </w:r>
      <w:r>
        <w:rPr>
          <w:lang w:val="en-US"/>
        </w:rPr>
        <w:t>[</w:t>
      </w:r>
      <w:r w:rsidRPr="00FD2C38">
        <w:rPr>
          <w:lang w:val="en-US"/>
        </w:rPr>
        <w:t>Supplier</w:t>
      </w:r>
      <w:r>
        <w:rPr>
          <w:lang w:val="en-US"/>
        </w:rPr>
        <w:t>]</w:t>
      </w:r>
      <w:r w:rsidRPr="00FD2C38">
        <w:rPr>
          <w:lang w:val="en-US"/>
        </w:rPr>
        <w:t xml:space="preserve">’s Carbon Footprint, environmental practices and policies that relate to the </w:t>
      </w:r>
      <w:r>
        <w:rPr>
          <w:lang w:val="en-US"/>
        </w:rPr>
        <w:t>[</w:t>
      </w:r>
      <w:r w:rsidRPr="00FD2C38">
        <w:rPr>
          <w:lang w:val="en-US"/>
        </w:rPr>
        <w:t>Services</w:t>
      </w:r>
      <w:r>
        <w:rPr>
          <w:lang w:val="en-US"/>
        </w:rPr>
        <w:t>].  The [Supplier] is only required to provide information under this paragraph if it has that information readily available at the time of the request, or it is required to keep that information under this document</w:t>
      </w:r>
      <w:r w:rsidRPr="00FD2C38">
        <w:rPr>
          <w:lang w:val="en-US"/>
        </w:rPr>
        <w:t>.</w:t>
      </w:r>
    </w:p>
    <w:p w14:paraId="665566EC" w14:textId="77777777" w:rsidR="00C13D18" w:rsidRPr="00AD5963" w:rsidRDefault="00C13D18" w:rsidP="00E25E74">
      <w:pPr>
        <w:pStyle w:val="ListParagraph"/>
        <w:ind w:left="0"/>
        <w:rPr>
          <w:lang w:val="en-US"/>
        </w:rPr>
      </w:pPr>
    </w:p>
    <w:p w14:paraId="755A5BC0" w14:textId="77777777" w:rsidR="00C13D18" w:rsidRDefault="00C13D18" w:rsidP="0019034A">
      <w:pPr>
        <w:pStyle w:val="ListParagraph"/>
        <w:numPr>
          <w:ilvl w:val="2"/>
          <w:numId w:val="10"/>
        </w:numPr>
        <w:tabs>
          <w:tab w:val="clear" w:pos="1247"/>
        </w:tabs>
        <w:spacing w:after="260" w:line="260" w:lineRule="atLeast"/>
        <w:ind w:left="709" w:hanging="709"/>
        <w:rPr>
          <w:lang w:val="en-US"/>
        </w:rPr>
      </w:pPr>
      <w:r>
        <w:rPr>
          <w:lang w:val="en-US"/>
        </w:rPr>
        <w:t>[In this clause:</w:t>
      </w:r>
    </w:p>
    <w:p w14:paraId="267EC3CC" w14:textId="77777777" w:rsidR="00C13D18" w:rsidRDefault="00C13D18" w:rsidP="00E25E74">
      <w:pPr>
        <w:pStyle w:val="ListParagraph"/>
        <w:spacing w:after="260" w:line="260" w:lineRule="atLeast"/>
        <w:ind w:left="0"/>
        <w:rPr>
          <w:i/>
          <w:iCs/>
          <w:lang w:val="en-US"/>
        </w:rPr>
      </w:pPr>
    </w:p>
    <w:p w14:paraId="682A2413" w14:textId="77777777" w:rsidR="00C13D18" w:rsidRDefault="00C13D18" w:rsidP="0019034A">
      <w:pPr>
        <w:pStyle w:val="ListParagraph"/>
        <w:spacing w:after="260" w:line="260" w:lineRule="atLeast"/>
        <w:ind w:left="709"/>
        <w:rPr>
          <w:lang w:val="en-US"/>
        </w:rPr>
      </w:pPr>
      <w:r w:rsidRPr="00424164">
        <w:rPr>
          <w:i/>
          <w:iCs/>
          <w:lang w:val="en-US"/>
        </w:rPr>
        <w:t>Carbon Footprint</w:t>
      </w:r>
      <w:r w:rsidRPr="00FD2C38">
        <w:rPr>
          <w:lang w:val="en-US"/>
        </w:rPr>
        <w:t xml:space="preserve"> means </w:t>
      </w:r>
      <w:r>
        <w:rPr>
          <w:lang w:val="en-US"/>
        </w:rPr>
        <w:t>a party’s</w:t>
      </w:r>
      <w:r w:rsidRPr="00FD2C38">
        <w:rPr>
          <w:lang w:val="en-US"/>
        </w:rPr>
        <w:t xml:space="preserve"> total annual </w:t>
      </w:r>
      <w:r w:rsidRPr="007E2C49">
        <w:rPr>
          <w:lang w:val="en-US"/>
        </w:rPr>
        <w:t xml:space="preserve">GHGs from all sources, </w:t>
      </w:r>
      <w:proofErr w:type="spellStart"/>
      <w:r w:rsidRPr="007E2C49">
        <w:rPr>
          <w:lang w:val="en-US"/>
        </w:rPr>
        <w:t>categorised</w:t>
      </w:r>
      <w:proofErr w:type="spellEnd"/>
      <w:r w:rsidRPr="007E2C49">
        <w:rPr>
          <w:lang w:val="en-US"/>
        </w:rPr>
        <w:t xml:space="preserve"> as scope 1, 2 and 3 emissions by The Greenhouse Gas Protocol: A Corporate Accounting and Reporting Standard, Revised Edition 2015</w:t>
      </w:r>
      <w:r>
        <w:rPr>
          <w:lang w:val="en-US"/>
        </w:rPr>
        <w:t>.</w:t>
      </w:r>
    </w:p>
    <w:p w14:paraId="33B6EB3C" w14:textId="77777777" w:rsidR="00C13D18" w:rsidRDefault="00C13D18" w:rsidP="0019034A">
      <w:pPr>
        <w:pStyle w:val="ListParagraph"/>
        <w:spacing w:after="260" w:line="260" w:lineRule="atLeast"/>
        <w:ind w:left="709"/>
        <w:rPr>
          <w:i/>
          <w:iCs/>
          <w:lang w:val="en-US"/>
        </w:rPr>
      </w:pPr>
    </w:p>
    <w:p w14:paraId="0B6B19B8" w14:textId="77777777" w:rsidR="00C13D18" w:rsidRPr="00FD2C38" w:rsidRDefault="00C13D18" w:rsidP="0019034A">
      <w:pPr>
        <w:pStyle w:val="ListParagraph"/>
        <w:spacing w:after="260" w:line="260" w:lineRule="atLeast"/>
        <w:ind w:left="709"/>
        <w:rPr>
          <w:lang w:val="en-US"/>
        </w:rPr>
      </w:pPr>
      <w:r w:rsidRPr="001B4C53">
        <w:rPr>
          <w:i/>
          <w:iCs/>
          <w:lang w:val="en-US"/>
        </w:rPr>
        <w:t>GHGs</w:t>
      </w:r>
      <w:r w:rsidRPr="007E2C49">
        <w:rPr>
          <w:b/>
          <w:bCs/>
          <w:lang w:val="en-US"/>
        </w:rPr>
        <w:t xml:space="preserve"> </w:t>
      </w:r>
      <w:r w:rsidRPr="007E2C49">
        <w:rPr>
          <w:lang w:val="en-US"/>
        </w:rPr>
        <w:t xml:space="preserve">means the natural and anthropogenic gases which trap thermal radiation in the earth’s atmosphere and are specified in Annex A to the Kyoto Protocol to the United </w:t>
      </w:r>
      <w:r w:rsidRPr="007E2C49">
        <w:rPr>
          <w:lang w:val="en-US"/>
        </w:rPr>
        <w:lastRenderedPageBreak/>
        <w:t>Nations Framework Convention on Climate Change (</w:t>
      </w:r>
      <w:r w:rsidRPr="001B4C53">
        <w:rPr>
          <w:lang w:val="en-US"/>
        </w:rPr>
        <w:t>UNFCCC</w:t>
      </w:r>
      <w:r w:rsidRPr="007E2C49">
        <w:rPr>
          <w:lang w:val="en-US"/>
        </w:rPr>
        <w:t>)</w:t>
      </w:r>
      <w:r>
        <w:rPr>
          <w:lang w:val="en-US"/>
        </w:rPr>
        <w:t xml:space="preserve"> </w:t>
      </w:r>
      <w:r w:rsidRPr="007E2C49">
        <w:rPr>
          <w:lang w:val="en-US"/>
        </w:rPr>
        <w:t xml:space="preserve">or otherwise specified by the UNFCCC at the date of this </w:t>
      </w:r>
      <w:r>
        <w:rPr>
          <w:lang w:val="en-US"/>
        </w:rPr>
        <w:t>docu</w:t>
      </w:r>
      <w:r w:rsidRPr="007E2C49">
        <w:rPr>
          <w:lang w:val="en-US"/>
        </w:rPr>
        <w:t>ment.</w:t>
      </w:r>
      <w:r>
        <w:rPr>
          <w:lang w:val="en-US"/>
        </w:rPr>
        <w:t>]</w:t>
      </w:r>
      <w:r>
        <w:rPr>
          <w:rStyle w:val="FootnoteReference"/>
          <w:lang w:val="en-US"/>
        </w:rPr>
        <w:footnoteReference w:id="38"/>
      </w:r>
    </w:p>
    <w:p w14:paraId="26C64ECF" w14:textId="77777777" w:rsidR="00C13D18" w:rsidRDefault="00C13D18" w:rsidP="00E25E74">
      <w:pPr>
        <w:keepNext/>
        <w:rPr>
          <w:b/>
          <w:bCs/>
          <w:i/>
          <w:iCs/>
          <w:sz w:val="24"/>
          <w:szCs w:val="24"/>
          <w:u w:val="single"/>
          <w:lang w:val="en-US"/>
        </w:rPr>
      </w:pPr>
    </w:p>
    <w:p w14:paraId="20CA2010" w14:textId="4108B757" w:rsidR="00C13D18" w:rsidRPr="00F00BA8" w:rsidRDefault="00C13D18" w:rsidP="00CD7A15">
      <w:pPr>
        <w:pStyle w:val="Heading3"/>
        <w:rPr>
          <w:b/>
          <w:bCs/>
          <w:i/>
          <w:iCs/>
          <w:color w:val="4C4D4D" w:themeColor="accent2"/>
          <w:lang w:val="en-US"/>
        </w:rPr>
      </w:pPr>
      <w:bookmarkStart w:id="31" w:name="_Toc126662720"/>
      <w:r w:rsidRPr="00CD7A15">
        <w:rPr>
          <w:rFonts w:asciiTheme="minorHAnsi" w:hAnsiTheme="minorHAnsi" w:cstheme="minorHAnsi"/>
          <w:b/>
          <w:bCs/>
          <w:i/>
          <w:iCs/>
          <w:color w:val="4C4D4D" w:themeColor="accent2"/>
          <w:sz w:val="28"/>
          <w:szCs w:val="28"/>
          <w:lang w:val="en-US"/>
        </w:rPr>
        <w:t>Clause 2 – emissions notification obligation</w:t>
      </w:r>
      <w:r w:rsidRPr="00F00BA8">
        <w:rPr>
          <w:b/>
          <w:bCs/>
          <w:i/>
          <w:iCs/>
          <w:color w:val="4C4D4D" w:themeColor="accent2"/>
          <w:lang w:val="en-US"/>
        </w:rPr>
        <w:t xml:space="preserve"> (adapted from </w:t>
      </w:r>
      <w:hyperlink r:id="rId19" w:history="1">
        <w:r w:rsidRPr="00F00BA8">
          <w:rPr>
            <w:rStyle w:val="Hyperlink"/>
            <w:b/>
            <w:bCs/>
            <w:i/>
            <w:iCs/>
            <w:color w:val="4C4D4D" w:themeColor="accent2"/>
            <w:u w:val="none"/>
            <w:lang w:val="en-US"/>
          </w:rPr>
          <w:t>Sebastian’s Clause</w:t>
        </w:r>
      </w:hyperlink>
      <w:r w:rsidRPr="00F00BA8">
        <w:rPr>
          <w:b/>
          <w:bCs/>
          <w:i/>
          <w:iCs/>
          <w:color w:val="4C4D4D" w:themeColor="accent2"/>
          <w:lang w:val="en-US"/>
        </w:rPr>
        <w:t>)</w:t>
      </w:r>
      <w:bookmarkEnd w:id="31"/>
    </w:p>
    <w:p w14:paraId="0B4262FC" w14:textId="5874BB51" w:rsidR="00D57539" w:rsidRPr="00917EA7" w:rsidRDefault="00D57539" w:rsidP="00F00BA8">
      <w:pPr>
        <w:pStyle w:val="NZGIFBoldtext"/>
      </w:pPr>
      <w:r w:rsidRPr="00917EA7">
        <w:t>Why you might use it</w:t>
      </w:r>
    </w:p>
    <w:p w14:paraId="0CDC1419" w14:textId="3255BFEE" w:rsidR="00D57539" w:rsidRPr="002B3432" w:rsidRDefault="00D57539" w:rsidP="00E25E74">
      <w:pPr>
        <w:rPr>
          <w:lang w:val="en-US"/>
        </w:rPr>
      </w:pPr>
      <w:r w:rsidRPr="002B3432">
        <w:rPr>
          <w:lang w:val="en-US"/>
        </w:rPr>
        <w:t xml:space="preserve">This clause can be used in any supply agreement.  It </w:t>
      </w:r>
      <w:r w:rsidR="00BA674C">
        <w:rPr>
          <w:lang w:val="en-US"/>
        </w:rPr>
        <w:t>requires the parties to measure their emissions</w:t>
      </w:r>
      <w:r w:rsidR="0013393D">
        <w:rPr>
          <w:lang w:val="en-US"/>
        </w:rPr>
        <w:t xml:space="preserve"> and report on them in line with the climate reporting framework in the Financial Reporting Act 2013.  It also requires parties to take steps to reduce their carbon footprint</w:t>
      </w:r>
      <w:r w:rsidRPr="002B3432">
        <w:rPr>
          <w:lang w:val="en-US"/>
        </w:rPr>
        <w:t>.</w:t>
      </w:r>
      <w:r w:rsidR="00955F43">
        <w:rPr>
          <w:lang w:val="en-US"/>
        </w:rPr>
        <w:t xml:space="preserve">  This allows climate reporting entities under the climate reporting framework to impose a contractual obligation on counterparties to provide the </w:t>
      </w:r>
      <w:r w:rsidR="008C6281">
        <w:rPr>
          <w:lang w:val="en-US"/>
        </w:rPr>
        <w:t>emissions data for the purposes of making a climate disclosure.</w:t>
      </w:r>
      <w:r w:rsidR="00914A0C">
        <w:rPr>
          <w:lang w:val="en-US"/>
        </w:rPr>
        <w:t xml:space="preserve">  The clause also contains an option to provide the supplier with a gain-share payment where it</w:t>
      </w:r>
      <w:r w:rsidR="00DE7817">
        <w:rPr>
          <w:lang w:val="en-US"/>
        </w:rPr>
        <w:t xml:space="preserve"> exceeds</w:t>
      </w:r>
      <w:r w:rsidR="00914A0C">
        <w:rPr>
          <w:lang w:val="en-US"/>
        </w:rPr>
        <w:t xml:space="preserve"> its carbon footprint reduction </w:t>
      </w:r>
      <w:r w:rsidR="00DE7817">
        <w:rPr>
          <w:lang w:val="en-US"/>
        </w:rPr>
        <w:t xml:space="preserve">targets each year. </w:t>
      </w:r>
    </w:p>
    <w:p w14:paraId="71FBBF8C" w14:textId="77777777" w:rsidR="00D57539" w:rsidRPr="00F00BA8" w:rsidRDefault="00D57539" w:rsidP="00F00BA8">
      <w:pPr>
        <w:pStyle w:val="NZGIFBoldtext"/>
      </w:pPr>
      <w:r w:rsidRPr="00F00BA8">
        <w:t xml:space="preserve">The climate </w:t>
      </w:r>
      <w:proofErr w:type="gramStart"/>
      <w:r w:rsidRPr="00F00BA8">
        <w:t>issue</w:t>
      </w:r>
      <w:proofErr w:type="gramEnd"/>
    </w:p>
    <w:p w14:paraId="61F04E1A" w14:textId="353C37DD" w:rsidR="00D57539" w:rsidRPr="002B3432" w:rsidRDefault="008E0ECB" w:rsidP="00E25E74">
      <w:pPr>
        <w:rPr>
          <w:lang w:val="en-US"/>
        </w:rPr>
      </w:pPr>
      <w:proofErr w:type="gramStart"/>
      <w:r>
        <w:rPr>
          <w:lang w:val="en-US"/>
        </w:rPr>
        <w:t>A number of</w:t>
      </w:r>
      <w:proofErr w:type="gramEnd"/>
      <w:r>
        <w:rPr>
          <w:lang w:val="en-US"/>
        </w:rPr>
        <w:t xml:space="preserve"> businesses in Aotearoa are required to report on their emissions under the climate reporting framework.</w:t>
      </w:r>
      <w:r w:rsidR="00764FAC">
        <w:rPr>
          <w:lang w:val="en-US"/>
        </w:rPr>
        <w:t xml:space="preserve">  Reporting on emissions allows companies to reduce their emissions and creates accountability to stakeholders</w:t>
      </w:r>
      <w:r w:rsidR="00D57539" w:rsidRPr="002B3432">
        <w:rPr>
          <w:lang w:val="en-US"/>
        </w:rPr>
        <w:t>.</w:t>
      </w:r>
    </w:p>
    <w:p w14:paraId="3A2CA006" w14:textId="5AF1192E" w:rsidR="00B7375C" w:rsidRPr="00917EA7" w:rsidRDefault="00D57539" w:rsidP="00F00BA8">
      <w:pPr>
        <w:pStyle w:val="NZGIFBoldtext"/>
      </w:pPr>
      <w:r w:rsidRPr="00917EA7">
        <w:t>The clause</w:t>
      </w:r>
    </w:p>
    <w:p w14:paraId="053CB685" w14:textId="77777777" w:rsidR="00C13D18" w:rsidRPr="00F00BA8" w:rsidRDefault="00C13D18" w:rsidP="00F00BA8">
      <w:pPr>
        <w:pStyle w:val="ListParagraph"/>
        <w:numPr>
          <w:ilvl w:val="0"/>
          <w:numId w:val="16"/>
        </w:numPr>
        <w:spacing w:before="240"/>
        <w:ind w:left="0" w:firstLine="0"/>
        <w:rPr>
          <w:b/>
          <w:bCs/>
          <w:color w:val="68AA55" w:themeColor="background2"/>
          <w:sz w:val="24"/>
          <w:szCs w:val="24"/>
          <w:lang w:val="en-US"/>
        </w:rPr>
      </w:pPr>
      <w:r w:rsidRPr="00F00BA8">
        <w:rPr>
          <w:b/>
          <w:bCs/>
          <w:color w:val="68AA55" w:themeColor="background2"/>
          <w:sz w:val="24"/>
          <w:szCs w:val="24"/>
          <w:lang w:val="en-US"/>
        </w:rPr>
        <w:t>SUSTAINABILITY OBJECTIVES</w:t>
      </w:r>
    </w:p>
    <w:p w14:paraId="2206A69F" w14:textId="77777777" w:rsidR="00F00BA8" w:rsidRDefault="00F00BA8" w:rsidP="00F00BA8">
      <w:pPr>
        <w:pStyle w:val="ListParagraph"/>
        <w:spacing w:after="260" w:line="260" w:lineRule="atLeast"/>
        <w:ind w:left="0"/>
        <w:rPr>
          <w:lang w:val="en-US"/>
        </w:rPr>
      </w:pPr>
    </w:p>
    <w:p w14:paraId="0532C258" w14:textId="7AF8489D" w:rsidR="00C13D18" w:rsidRPr="00034949" w:rsidRDefault="00C13D18" w:rsidP="00E25E74">
      <w:pPr>
        <w:pStyle w:val="ListParagraph"/>
        <w:numPr>
          <w:ilvl w:val="2"/>
          <w:numId w:val="11"/>
        </w:numPr>
        <w:tabs>
          <w:tab w:val="clear" w:pos="1247"/>
        </w:tabs>
        <w:spacing w:after="260" w:line="260" w:lineRule="atLeast"/>
        <w:ind w:left="0" w:firstLine="0"/>
        <w:rPr>
          <w:lang w:val="en-US"/>
        </w:rPr>
      </w:pPr>
      <w:bookmarkStart w:id="32" w:name="_Ref152590433"/>
      <w:r>
        <w:rPr>
          <w:lang w:val="en-US"/>
        </w:rPr>
        <w:t>[</w:t>
      </w:r>
      <w:r w:rsidRPr="00034949">
        <w:rPr>
          <w:lang w:val="en-US"/>
        </w:rPr>
        <w:t>The</w:t>
      </w:r>
      <w:r>
        <w:rPr>
          <w:lang w:val="en-US"/>
        </w:rPr>
        <w:t xml:space="preserve"> </w:t>
      </w:r>
      <w:r w:rsidRPr="00034949">
        <w:rPr>
          <w:lang w:val="en-US"/>
        </w:rPr>
        <w:t>[</w:t>
      </w:r>
      <w:r w:rsidRPr="00220BC5">
        <w:rPr>
          <w:lang w:val="en-US"/>
        </w:rPr>
        <w:t>Supplier</w:t>
      </w:r>
      <w:proofErr w:type="gramStart"/>
      <w:r w:rsidRPr="00034949">
        <w:rPr>
          <w:lang w:val="en-US"/>
        </w:rPr>
        <w:t>]</w:t>
      </w:r>
      <w:r>
        <w:rPr>
          <w:lang w:val="en-US"/>
        </w:rPr>
        <w:t>][</w:t>
      </w:r>
      <w:proofErr w:type="gramEnd"/>
      <w:r>
        <w:rPr>
          <w:lang w:val="en-US"/>
        </w:rPr>
        <w:t>Each party]</w:t>
      </w:r>
      <w:r>
        <w:rPr>
          <w:rStyle w:val="FootnoteReference"/>
          <w:lang w:val="en-US"/>
        </w:rPr>
        <w:footnoteReference w:id="39"/>
      </w:r>
      <w:r w:rsidRPr="00034949">
        <w:rPr>
          <w:lang w:val="en-US"/>
        </w:rPr>
        <w:t xml:space="preserve"> </w:t>
      </w:r>
      <w:r>
        <w:rPr>
          <w:lang w:val="en-US"/>
        </w:rPr>
        <w:t>must</w:t>
      </w:r>
      <w:r w:rsidRPr="00034949">
        <w:rPr>
          <w:lang w:val="en-US"/>
        </w:rPr>
        <w:t>:</w:t>
      </w:r>
      <w:bookmarkEnd w:id="32"/>
      <w:r w:rsidRPr="00034949">
        <w:rPr>
          <w:lang w:val="en-US"/>
        </w:rPr>
        <w:t xml:space="preserve"> </w:t>
      </w:r>
    </w:p>
    <w:p w14:paraId="07565C06" w14:textId="77777777" w:rsidR="00C13D18" w:rsidRDefault="00C13D18" w:rsidP="00E25E74">
      <w:pPr>
        <w:pStyle w:val="ListParagraph"/>
        <w:spacing w:after="260" w:line="260" w:lineRule="atLeast"/>
        <w:ind w:left="0"/>
        <w:rPr>
          <w:lang w:val="en-US"/>
        </w:rPr>
      </w:pPr>
    </w:p>
    <w:p w14:paraId="1715128C" w14:textId="77777777" w:rsidR="00C13D18" w:rsidRPr="00BD2471" w:rsidRDefault="00C13D18" w:rsidP="00F00BA8">
      <w:pPr>
        <w:pStyle w:val="ListParagraph"/>
        <w:numPr>
          <w:ilvl w:val="3"/>
          <w:numId w:val="11"/>
        </w:numPr>
        <w:tabs>
          <w:tab w:val="clear" w:pos="1871"/>
          <w:tab w:val="num" w:pos="2127"/>
        </w:tabs>
        <w:spacing w:after="260" w:line="260" w:lineRule="atLeast"/>
        <w:ind w:left="1134" w:hanging="425"/>
        <w:rPr>
          <w:lang w:val="en-US"/>
        </w:rPr>
      </w:pPr>
      <w:r w:rsidRPr="00BD2471">
        <w:rPr>
          <w:lang w:val="en-US"/>
        </w:rPr>
        <w:t xml:space="preserve">regularly measure and report on </w:t>
      </w:r>
      <w:r>
        <w:rPr>
          <w:lang w:val="en-US"/>
        </w:rPr>
        <w:t>it</w:t>
      </w:r>
      <w:r w:rsidRPr="00BD2471">
        <w:rPr>
          <w:lang w:val="en-US"/>
        </w:rPr>
        <w:t xml:space="preserve">s Carbon Footprint in accordance with the </w:t>
      </w:r>
      <w:r>
        <w:rPr>
          <w:lang w:val="en-US"/>
        </w:rPr>
        <w:t xml:space="preserve">GHG Protocol and (where applicable) the Aotearoa New Zealand Climate Standards published by the External Reporting </w:t>
      </w:r>
      <w:proofErr w:type="gramStart"/>
      <w:r>
        <w:rPr>
          <w:lang w:val="en-US"/>
        </w:rPr>
        <w:t>Board;</w:t>
      </w:r>
      <w:proofErr w:type="gramEnd"/>
    </w:p>
    <w:p w14:paraId="1E753976" w14:textId="77777777" w:rsidR="00C13D18" w:rsidRDefault="00C13D18" w:rsidP="00F00BA8">
      <w:pPr>
        <w:pStyle w:val="ListParagraph"/>
        <w:spacing w:after="260" w:line="260" w:lineRule="atLeast"/>
        <w:ind w:left="1134" w:hanging="425"/>
        <w:rPr>
          <w:lang w:val="en-US"/>
        </w:rPr>
      </w:pPr>
    </w:p>
    <w:p w14:paraId="122A2AFA" w14:textId="40A0A0E1" w:rsidR="00C13D18" w:rsidRPr="00034949" w:rsidRDefault="00C13D18" w:rsidP="00F00BA8">
      <w:pPr>
        <w:pStyle w:val="ListParagraph"/>
        <w:numPr>
          <w:ilvl w:val="3"/>
          <w:numId w:val="11"/>
        </w:numPr>
        <w:tabs>
          <w:tab w:val="clear" w:pos="1871"/>
          <w:tab w:val="num" w:pos="2127"/>
        </w:tabs>
        <w:spacing w:after="260" w:line="260" w:lineRule="atLeast"/>
        <w:ind w:left="1134" w:hanging="425"/>
        <w:rPr>
          <w:lang w:val="en-US"/>
        </w:rPr>
      </w:pPr>
      <w:bookmarkStart w:id="33" w:name="_Ref152590434"/>
      <w:r w:rsidRPr="00034949">
        <w:rPr>
          <w:lang w:val="en-US"/>
        </w:rPr>
        <w:t xml:space="preserve">[reduce </w:t>
      </w:r>
      <w:r w:rsidR="00D156BB">
        <w:rPr>
          <w:lang w:val="en-US"/>
        </w:rPr>
        <w:t>[</w:t>
      </w:r>
      <w:r w:rsidRPr="00034949">
        <w:rPr>
          <w:lang w:val="en-US"/>
        </w:rPr>
        <w:t xml:space="preserve">its Carbon </w:t>
      </w:r>
      <w:proofErr w:type="gramStart"/>
      <w:r w:rsidRPr="00034949">
        <w:rPr>
          <w:lang w:val="en-US"/>
        </w:rPr>
        <w:t>Footprint</w:t>
      </w:r>
      <w:r w:rsidR="00D156BB">
        <w:rPr>
          <w:lang w:val="en-US"/>
        </w:rPr>
        <w:t>][</w:t>
      </w:r>
      <w:proofErr w:type="gramEnd"/>
      <w:r w:rsidR="00D156BB">
        <w:rPr>
          <w:lang w:val="en-US"/>
        </w:rPr>
        <w:t>the Services Carbon Footprint]</w:t>
      </w:r>
      <w:r w:rsidR="00C63396">
        <w:rPr>
          <w:rStyle w:val="FootnoteReference"/>
          <w:lang w:val="en-US"/>
        </w:rPr>
        <w:footnoteReference w:id="40"/>
      </w:r>
      <w:r w:rsidRPr="00034949">
        <w:rPr>
          <w:lang w:val="en-US"/>
        </w:rPr>
        <w:t xml:space="preserve">, as </w:t>
      </w:r>
      <w:r w:rsidR="00CF0785">
        <w:rPr>
          <w:lang w:val="en-US"/>
        </w:rPr>
        <w:t>[</w:t>
      </w:r>
      <w:r w:rsidRPr="00034949">
        <w:rPr>
          <w:lang w:val="en-US"/>
        </w:rPr>
        <w:t>originally</w:t>
      </w:r>
      <w:r w:rsidR="00CF0785">
        <w:rPr>
          <w:lang w:val="en-US"/>
        </w:rPr>
        <w:t>]</w:t>
      </w:r>
      <w:r w:rsidR="00CF0785">
        <w:rPr>
          <w:rStyle w:val="FootnoteReference"/>
          <w:lang w:val="en-US"/>
        </w:rPr>
        <w:footnoteReference w:id="41"/>
      </w:r>
      <w:r w:rsidRPr="00034949">
        <w:rPr>
          <w:lang w:val="en-US"/>
        </w:rPr>
        <w:t xml:space="preserve"> assessed, by [</w:t>
      </w:r>
      <w:r>
        <w:rPr>
          <w:rFonts w:cstheme="minorHAnsi"/>
          <w:lang w:val="en-US"/>
        </w:rPr>
        <w:t>●</w:t>
      </w:r>
      <w:r w:rsidRPr="00034949">
        <w:rPr>
          <w:lang w:val="en-US"/>
        </w:rPr>
        <w:t xml:space="preserve">]% </w:t>
      </w:r>
      <w:r w:rsidR="007F07F9">
        <w:rPr>
          <w:lang w:val="en-US"/>
        </w:rPr>
        <w:t>[</w:t>
      </w:r>
      <w:r w:rsidRPr="00034949">
        <w:rPr>
          <w:lang w:val="en-US"/>
        </w:rPr>
        <w:t>within [</w:t>
      </w:r>
      <w:r>
        <w:rPr>
          <w:rFonts w:cstheme="minorHAnsi"/>
          <w:lang w:val="en-US"/>
        </w:rPr>
        <w:t>●</w:t>
      </w:r>
      <w:r w:rsidRPr="00034949">
        <w:rPr>
          <w:lang w:val="en-US"/>
        </w:rPr>
        <w:t>]</w:t>
      </w:r>
      <w:r>
        <w:rPr>
          <w:lang w:val="en-US"/>
        </w:rPr>
        <w:t xml:space="preserve"> </w:t>
      </w:r>
      <w:r w:rsidRPr="00034949">
        <w:rPr>
          <w:lang w:val="en-US"/>
        </w:rPr>
        <w:t xml:space="preserve">months of the signing of this </w:t>
      </w:r>
      <w:r>
        <w:rPr>
          <w:lang w:val="en-US"/>
        </w:rPr>
        <w:t>docu</w:t>
      </w:r>
      <w:r w:rsidRPr="00034949">
        <w:rPr>
          <w:lang w:val="en-US"/>
        </w:rPr>
        <w:t>ment</w:t>
      </w:r>
      <w:r w:rsidR="007F07F9">
        <w:rPr>
          <w:lang w:val="en-US"/>
        </w:rPr>
        <w:t>][each year]</w:t>
      </w:r>
      <w:r w:rsidR="008F1BC2">
        <w:rPr>
          <w:lang w:val="en-US"/>
        </w:rPr>
        <w:t>[year on year]</w:t>
      </w:r>
      <w:r w:rsidR="0049387C">
        <w:rPr>
          <w:rStyle w:val="FootnoteReference"/>
          <w:lang w:val="en-US"/>
        </w:rPr>
        <w:footnoteReference w:id="42"/>
      </w:r>
      <w:r w:rsidRPr="00034949">
        <w:rPr>
          <w:lang w:val="en-US"/>
        </w:rPr>
        <w:t>, as reasonably demonstrated by Carbon Footprint Data;]</w:t>
      </w:r>
      <w:r>
        <w:rPr>
          <w:rStyle w:val="FootnoteReference"/>
          <w:lang w:val="en-US"/>
        </w:rPr>
        <w:footnoteReference w:id="43"/>
      </w:r>
      <w:bookmarkEnd w:id="33"/>
    </w:p>
    <w:p w14:paraId="76BF7AC1" w14:textId="77777777" w:rsidR="00C13D18" w:rsidRDefault="00C13D18" w:rsidP="00F00BA8">
      <w:pPr>
        <w:pStyle w:val="ListParagraph"/>
        <w:spacing w:after="260" w:line="260" w:lineRule="atLeast"/>
        <w:ind w:left="1134" w:hanging="425"/>
        <w:rPr>
          <w:lang w:val="en-US"/>
        </w:rPr>
      </w:pPr>
    </w:p>
    <w:p w14:paraId="2AD53853" w14:textId="63C696AF" w:rsidR="00C13D18" w:rsidRDefault="00C13D18" w:rsidP="00F00BA8">
      <w:pPr>
        <w:pStyle w:val="ListParagraph"/>
        <w:numPr>
          <w:ilvl w:val="3"/>
          <w:numId w:val="11"/>
        </w:numPr>
        <w:tabs>
          <w:tab w:val="clear" w:pos="1871"/>
          <w:tab w:val="num" w:pos="2127"/>
        </w:tabs>
        <w:spacing w:after="260" w:line="260" w:lineRule="atLeast"/>
        <w:ind w:left="1134" w:hanging="425"/>
        <w:rPr>
          <w:lang w:val="en-US"/>
        </w:rPr>
      </w:pPr>
      <w:r>
        <w:rPr>
          <w:lang w:val="en-US"/>
        </w:rPr>
        <w:lastRenderedPageBreak/>
        <w:t>[</w:t>
      </w:r>
      <w:r w:rsidRPr="00034949">
        <w:rPr>
          <w:lang w:val="en-US"/>
        </w:rPr>
        <w:t xml:space="preserve">establish a sustainability committee </w:t>
      </w:r>
      <w:r>
        <w:rPr>
          <w:lang w:val="en-US"/>
        </w:rPr>
        <w:t>(comprising</w:t>
      </w:r>
      <w:r w:rsidRPr="00034949">
        <w:rPr>
          <w:lang w:val="en-US"/>
        </w:rPr>
        <w:t xml:space="preserve"> a committee of its </w:t>
      </w:r>
      <w:r>
        <w:rPr>
          <w:lang w:val="en-US"/>
        </w:rPr>
        <w:t>[</w:t>
      </w:r>
      <w:r w:rsidRPr="00034949">
        <w:rPr>
          <w:lang w:val="en-US"/>
        </w:rPr>
        <w:t xml:space="preserve">board of </w:t>
      </w:r>
      <w:proofErr w:type="gramStart"/>
      <w:r w:rsidRPr="00034949">
        <w:rPr>
          <w:lang w:val="en-US"/>
        </w:rPr>
        <w:t>directors</w:t>
      </w:r>
      <w:r>
        <w:rPr>
          <w:lang w:val="en-US"/>
        </w:rPr>
        <w:t>][</w:t>
      </w:r>
      <w:proofErr w:type="gramEnd"/>
      <w:r>
        <w:rPr>
          <w:lang w:val="en-US"/>
        </w:rPr>
        <w:t>management personnel])</w:t>
      </w:r>
      <w:r w:rsidRPr="00034949">
        <w:rPr>
          <w:lang w:val="en-US"/>
        </w:rPr>
        <w:t xml:space="preserve"> to oversee the development, implementation and review of </w:t>
      </w:r>
      <w:r>
        <w:rPr>
          <w:lang w:val="en-US"/>
        </w:rPr>
        <w:t xml:space="preserve">a </w:t>
      </w:r>
      <w:r w:rsidR="00D75EB5">
        <w:rPr>
          <w:lang w:val="en-US"/>
        </w:rPr>
        <w:t>N</w:t>
      </w:r>
      <w:r>
        <w:rPr>
          <w:lang w:val="en-US"/>
        </w:rPr>
        <w:t xml:space="preserve">et </w:t>
      </w:r>
      <w:r w:rsidR="00D75EB5">
        <w:rPr>
          <w:lang w:val="en-US"/>
        </w:rPr>
        <w:t>Z</w:t>
      </w:r>
      <w:r>
        <w:rPr>
          <w:lang w:val="en-US"/>
        </w:rPr>
        <w:t xml:space="preserve">ero </w:t>
      </w:r>
      <w:r w:rsidR="00D75EB5">
        <w:rPr>
          <w:lang w:val="en-US"/>
        </w:rPr>
        <w:t>T</w:t>
      </w:r>
      <w:r>
        <w:rPr>
          <w:lang w:val="en-US"/>
        </w:rPr>
        <w:t>arget and prepare and execute an implementation plan to achieve that target</w:t>
      </w:r>
      <w:r w:rsidRPr="00034949">
        <w:rPr>
          <w:lang w:val="en-US"/>
        </w:rPr>
        <w:t>;</w:t>
      </w:r>
      <w:r>
        <w:rPr>
          <w:lang w:val="en-US"/>
        </w:rPr>
        <w:t>]</w:t>
      </w:r>
      <w:r>
        <w:rPr>
          <w:rStyle w:val="FootnoteReference"/>
          <w:lang w:val="en-US"/>
        </w:rPr>
        <w:footnoteReference w:id="44"/>
      </w:r>
    </w:p>
    <w:p w14:paraId="50DE8585" w14:textId="77777777" w:rsidR="00C13D18" w:rsidRPr="00C157FB" w:rsidRDefault="00C13D18" w:rsidP="00F00BA8">
      <w:pPr>
        <w:pStyle w:val="ListParagraph"/>
        <w:ind w:left="1134" w:hanging="425"/>
        <w:rPr>
          <w:lang w:val="en-US"/>
        </w:rPr>
      </w:pPr>
    </w:p>
    <w:p w14:paraId="03B51018" w14:textId="77777777" w:rsidR="00C13D18" w:rsidRPr="00034949" w:rsidRDefault="00C13D18" w:rsidP="00F00BA8">
      <w:pPr>
        <w:pStyle w:val="ListParagraph"/>
        <w:numPr>
          <w:ilvl w:val="3"/>
          <w:numId w:val="11"/>
        </w:numPr>
        <w:tabs>
          <w:tab w:val="clear" w:pos="1871"/>
          <w:tab w:val="num" w:pos="2127"/>
        </w:tabs>
        <w:spacing w:after="260" w:line="260" w:lineRule="atLeast"/>
        <w:ind w:left="1134" w:hanging="425"/>
        <w:rPr>
          <w:lang w:val="en-US"/>
        </w:rPr>
      </w:pPr>
      <w:r>
        <w:rPr>
          <w:lang w:val="en-US"/>
        </w:rPr>
        <w:t>[</w:t>
      </w:r>
      <w:r w:rsidRPr="002F3C51">
        <w:rPr>
          <w:lang w:val="en-US"/>
        </w:rPr>
        <w:t>develop and implement a plan of continuous improvement and quantifiable short</w:t>
      </w:r>
      <w:r>
        <w:rPr>
          <w:lang w:val="en-US"/>
        </w:rPr>
        <w:t>-</w:t>
      </w:r>
      <w:r w:rsidRPr="002F3C51">
        <w:rPr>
          <w:lang w:val="en-US"/>
        </w:rPr>
        <w:t>, medium</w:t>
      </w:r>
      <w:r>
        <w:rPr>
          <w:lang w:val="en-US"/>
        </w:rPr>
        <w:t>-</w:t>
      </w:r>
      <w:r w:rsidRPr="002F3C51">
        <w:rPr>
          <w:lang w:val="en-US"/>
        </w:rPr>
        <w:t xml:space="preserve"> and long</w:t>
      </w:r>
      <w:r>
        <w:rPr>
          <w:lang w:val="en-US"/>
        </w:rPr>
        <w:t>-</w:t>
      </w:r>
      <w:r w:rsidRPr="002F3C51">
        <w:rPr>
          <w:lang w:val="en-US"/>
        </w:rPr>
        <w:t xml:space="preserve">term interim targets, approved by its board of directors, to reduce </w:t>
      </w:r>
      <w:r>
        <w:rPr>
          <w:lang w:val="en-US"/>
        </w:rPr>
        <w:t>its</w:t>
      </w:r>
      <w:r w:rsidRPr="002F3C51">
        <w:rPr>
          <w:lang w:val="en-US"/>
        </w:rPr>
        <w:t xml:space="preserve"> Carbon Footprint by a minimum of [</w:t>
      </w:r>
      <w:proofErr w:type="gramStart"/>
      <w:r w:rsidRPr="002F3C51">
        <w:rPr>
          <w:lang w:val="en-US"/>
        </w:rPr>
        <w:t>7</w:t>
      </w:r>
      <w:r>
        <w:rPr>
          <w:lang w:val="en-US"/>
        </w:rPr>
        <w:t>]</w:t>
      </w:r>
      <w:r w:rsidRPr="002F3C51">
        <w:rPr>
          <w:lang w:val="en-US"/>
        </w:rPr>
        <w:t>%</w:t>
      </w:r>
      <w:proofErr w:type="gramEnd"/>
      <w:r>
        <w:rPr>
          <w:rStyle w:val="FootnoteReference"/>
          <w:lang w:val="en-US"/>
        </w:rPr>
        <w:footnoteReference w:id="45"/>
      </w:r>
      <w:r w:rsidRPr="002F3C51">
        <w:rPr>
          <w:lang w:val="en-US"/>
        </w:rPr>
        <w:t xml:space="preserve"> per </w:t>
      </w:r>
      <w:r>
        <w:rPr>
          <w:lang w:val="en-US"/>
        </w:rPr>
        <w:t>year</w:t>
      </w:r>
      <w:r w:rsidRPr="002F3C51">
        <w:rPr>
          <w:lang w:val="en-US"/>
        </w:rPr>
        <w:t xml:space="preserve"> and </w:t>
      </w:r>
      <w:r>
        <w:rPr>
          <w:lang w:val="en-US"/>
        </w:rPr>
        <w:t>to</w:t>
      </w:r>
      <w:r w:rsidRPr="002F3C51">
        <w:rPr>
          <w:lang w:val="en-US"/>
        </w:rPr>
        <w:t xml:space="preserve"> provide a copy of that plan to the [Customer]</w:t>
      </w:r>
      <w:r>
        <w:rPr>
          <w:lang w:val="en-US"/>
        </w:rPr>
        <w:t>[other party]</w:t>
      </w:r>
      <w:r w:rsidRPr="002F3C51">
        <w:rPr>
          <w:lang w:val="en-US"/>
        </w:rPr>
        <w:t>;</w:t>
      </w:r>
      <w:r>
        <w:rPr>
          <w:lang w:val="en-US"/>
        </w:rPr>
        <w:t>]</w:t>
      </w:r>
      <w:r>
        <w:rPr>
          <w:rStyle w:val="FootnoteReference"/>
          <w:lang w:val="en-US"/>
        </w:rPr>
        <w:footnoteReference w:id="46"/>
      </w:r>
    </w:p>
    <w:p w14:paraId="543714DA" w14:textId="77777777" w:rsidR="00C13D18" w:rsidRDefault="00C13D18" w:rsidP="00F00BA8">
      <w:pPr>
        <w:pStyle w:val="ListParagraph"/>
        <w:spacing w:after="260" w:line="260" w:lineRule="atLeast"/>
        <w:ind w:left="1134" w:hanging="425"/>
        <w:rPr>
          <w:lang w:val="en-US"/>
        </w:rPr>
      </w:pPr>
    </w:p>
    <w:p w14:paraId="32BA33A3" w14:textId="24EF687B" w:rsidR="00A27352" w:rsidRDefault="00A27352" w:rsidP="00F00BA8">
      <w:pPr>
        <w:pStyle w:val="ListParagraph"/>
        <w:numPr>
          <w:ilvl w:val="3"/>
          <w:numId w:val="11"/>
        </w:numPr>
        <w:tabs>
          <w:tab w:val="clear" w:pos="1871"/>
          <w:tab w:val="num" w:pos="2127"/>
        </w:tabs>
        <w:spacing w:after="260" w:line="260" w:lineRule="atLeast"/>
        <w:ind w:left="1134" w:hanging="425"/>
        <w:rPr>
          <w:lang w:val="en-US"/>
        </w:rPr>
      </w:pPr>
      <w:r w:rsidRPr="00A27352">
        <w:rPr>
          <w:lang w:val="en-US"/>
        </w:rPr>
        <w:t xml:space="preserve">[achieve </w:t>
      </w:r>
      <w:r w:rsidR="009D00BC">
        <w:rPr>
          <w:lang w:val="en-US"/>
        </w:rPr>
        <w:t xml:space="preserve">“carbon </w:t>
      </w:r>
      <w:r w:rsidR="007F750B">
        <w:rPr>
          <w:lang w:val="en-US"/>
        </w:rPr>
        <w:t>neutral</w:t>
      </w:r>
      <w:r w:rsidR="009D00BC">
        <w:rPr>
          <w:lang w:val="en-US"/>
        </w:rPr>
        <w:t xml:space="preserve">” or similar </w:t>
      </w:r>
      <w:r w:rsidRPr="00A27352">
        <w:rPr>
          <w:lang w:val="en-US"/>
        </w:rPr>
        <w:t>certification under [</w:t>
      </w:r>
      <w:r w:rsidR="00D23783" w:rsidRPr="00524A4E">
        <w:rPr>
          <w:i/>
          <w:iCs/>
          <w:lang w:val="en-US"/>
        </w:rPr>
        <w:t xml:space="preserve">Insert approved offset providers, for example, </w:t>
      </w:r>
      <w:r w:rsidR="004727E2">
        <w:rPr>
          <w:i/>
          <w:iCs/>
          <w:lang w:val="en-US"/>
        </w:rPr>
        <w:t xml:space="preserve">from the list provided here: </w:t>
      </w:r>
      <w:r w:rsidR="004727E2" w:rsidRPr="004727E2">
        <w:rPr>
          <w:i/>
          <w:iCs/>
          <w:lang w:val="en-US"/>
        </w:rPr>
        <w:t>https://environment.govt.nz/what-government-is-doing/areas-of-work/climate-change/carbon-neutral-government-programme/measuring-and-reducing-your-emissions-through-the-cngp/suppliers-of-emissions-expertise-and-services/</w:t>
      </w:r>
      <w:r w:rsidRPr="00A27352">
        <w:rPr>
          <w:lang w:val="en-US"/>
        </w:rPr>
        <w:t xml:space="preserve">] within [12] months of the start date of this </w:t>
      </w:r>
      <w:r w:rsidR="009D00BC">
        <w:rPr>
          <w:lang w:val="en-US"/>
        </w:rPr>
        <w:t>docu</w:t>
      </w:r>
      <w:r w:rsidRPr="00A27352">
        <w:rPr>
          <w:lang w:val="en-US"/>
        </w:rPr>
        <w:t xml:space="preserve">ment and afterwards maintain that certification during the term of this </w:t>
      </w:r>
      <w:r w:rsidR="009D00BC">
        <w:rPr>
          <w:lang w:val="en-US"/>
        </w:rPr>
        <w:t>docu</w:t>
      </w:r>
      <w:r w:rsidRPr="00A27352">
        <w:rPr>
          <w:lang w:val="en-US"/>
        </w:rPr>
        <w:t>ment;]</w:t>
      </w:r>
      <w:r w:rsidR="001614E0">
        <w:rPr>
          <w:rStyle w:val="FootnoteReference"/>
          <w:lang w:val="en-US"/>
        </w:rPr>
        <w:footnoteReference w:id="47"/>
      </w:r>
    </w:p>
    <w:p w14:paraId="2C5BCD26" w14:textId="77777777" w:rsidR="00A27352" w:rsidRPr="00A27352" w:rsidRDefault="00A27352" w:rsidP="00A27352">
      <w:pPr>
        <w:pStyle w:val="ListParagraph"/>
        <w:rPr>
          <w:lang w:val="en-US"/>
        </w:rPr>
      </w:pPr>
    </w:p>
    <w:p w14:paraId="6027C882" w14:textId="07506833" w:rsidR="00C13D18" w:rsidRPr="00034949" w:rsidRDefault="00C13D18" w:rsidP="00F00BA8">
      <w:pPr>
        <w:pStyle w:val="ListParagraph"/>
        <w:numPr>
          <w:ilvl w:val="3"/>
          <w:numId w:val="11"/>
        </w:numPr>
        <w:tabs>
          <w:tab w:val="clear" w:pos="1871"/>
          <w:tab w:val="num" w:pos="2127"/>
        </w:tabs>
        <w:spacing w:after="260" w:line="260" w:lineRule="atLeast"/>
        <w:ind w:left="1134" w:hanging="425"/>
        <w:rPr>
          <w:lang w:val="en-US"/>
        </w:rPr>
      </w:pPr>
      <w:r>
        <w:rPr>
          <w:lang w:val="en-US"/>
        </w:rPr>
        <w:t>[</w:t>
      </w:r>
      <w:r w:rsidRPr="00034949">
        <w:rPr>
          <w:lang w:val="en-US"/>
        </w:rPr>
        <w:t>report annually on</w:t>
      </w:r>
      <w:r>
        <w:rPr>
          <w:lang w:val="en-US"/>
        </w:rPr>
        <w:t xml:space="preserve"> </w:t>
      </w:r>
      <w:r w:rsidRPr="00034949">
        <w:rPr>
          <w:lang w:val="en-US"/>
        </w:rPr>
        <w:t xml:space="preserve">the climate risks and opportunities to </w:t>
      </w:r>
      <w:r>
        <w:rPr>
          <w:lang w:val="en-US"/>
        </w:rPr>
        <w:t>it</w:t>
      </w:r>
      <w:r w:rsidRPr="00034949">
        <w:rPr>
          <w:lang w:val="en-US"/>
        </w:rPr>
        <w:t xml:space="preserve"> and its business in accordance with the </w:t>
      </w:r>
      <w:r>
        <w:rPr>
          <w:lang w:val="en-US"/>
        </w:rPr>
        <w:t>climate-related disclosure framework (as defined in section 9AA of the Financial Reporting Act 2013</w:t>
      </w:r>
      <w:r w:rsidRPr="00034949">
        <w:rPr>
          <w:lang w:val="en-US"/>
        </w:rPr>
        <w:t>);</w:t>
      </w:r>
      <w:r>
        <w:rPr>
          <w:lang w:val="en-US"/>
        </w:rPr>
        <w:t>]</w:t>
      </w:r>
      <w:r>
        <w:rPr>
          <w:rStyle w:val="FootnoteReference"/>
          <w:lang w:val="en-US"/>
        </w:rPr>
        <w:footnoteReference w:id="48"/>
      </w:r>
      <w:r>
        <w:rPr>
          <w:lang w:val="en-US"/>
        </w:rPr>
        <w:t xml:space="preserve"> and</w:t>
      </w:r>
    </w:p>
    <w:p w14:paraId="714410D8" w14:textId="77777777" w:rsidR="00C13D18" w:rsidRDefault="00C13D18" w:rsidP="00F00BA8">
      <w:pPr>
        <w:pStyle w:val="ListParagraph"/>
        <w:spacing w:after="260" w:line="260" w:lineRule="atLeast"/>
        <w:ind w:left="1134" w:hanging="425"/>
        <w:rPr>
          <w:lang w:val="en-US"/>
        </w:rPr>
      </w:pPr>
    </w:p>
    <w:p w14:paraId="5B4724B4" w14:textId="77777777" w:rsidR="00C13D18" w:rsidRDefault="00C13D18" w:rsidP="00F00BA8">
      <w:pPr>
        <w:pStyle w:val="ListParagraph"/>
        <w:numPr>
          <w:ilvl w:val="3"/>
          <w:numId w:val="11"/>
        </w:numPr>
        <w:tabs>
          <w:tab w:val="clear" w:pos="1871"/>
          <w:tab w:val="num" w:pos="2127"/>
        </w:tabs>
        <w:spacing w:after="260" w:line="260" w:lineRule="atLeast"/>
        <w:ind w:left="1134" w:hanging="425"/>
        <w:rPr>
          <w:lang w:val="en-US"/>
        </w:rPr>
      </w:pPr>
      <w:r>
        <w:rPr>
          <w:lang w:val="en-US"/>
        </w:rPr>
        <w:t xml:space="preserve">use reasonable </w:t>
      </w:r>
      <w:proofErr w:type="spellStart"/>
      <w:r>
        <w:rPr>
          <w:lang w:val="en-US"/>
        </w:rPr>
        <w:t>endeavours</w:t>
      </w:r>
      <w:proofErr w:type="spellEnd"/>
      <w:r>
        <w:rPr>
          <w:lang w:val="en-US"/>
        </w:rPr>
        <w:t xml:space="preserve"> to </w:t>
      </w:r>
      <w:r w:rsidRPr="00034949">
        <w:rPr>
          <w:lang w:val="en-US"/>
        </w:rPr>
        <w:t>include contractual clauses (for example, climate clauses published by The Chancery Lane Project</w:t>
      </w:r>
      <w:r>
        <w:rPr>
          <w:lang w:val="en-US"/>
        </w:rPr>
        <w:t xml:space="preserve"> (as adapted for use in Aotearoa New Zealand)</w:t>
      </w:r>
      <w:r w:rsidRPr="00034949">
        <w:rPr>
          <w:lang w:val="en-US"/>
        </w:rPr>
        <w:t xml:space="preserve">) </w:t>
      </w:r>
      <w:r>
        <w:rPr>
          <w:lang w:val="en-US"/>
        </w:rPr>
        <w:t xml:space="preserve">in contracts it signs </w:t>
      </w:r>
      <w:r w:rsidRPr="00034949">
        <w:rPr>
          <w:lang w:val="en-US"/>
        </w:rPr>
        <w:t xml:space="preserve">to embed </w:t>
      </w:r>
      <w:r>
        <w:rPr>
          <w:lang w:val="en-US"/>
        </w:rPr>
        <w:t>Carbon Footprint reductions</w:t>
      </w:r>
      <w:r w:rsidRPr="00034949">
        <w:rPr>
          <w:lang w:val="en-US"/>
        </w:rPr>
        <w:t xml:space="preserve"> in </w:t>
      </w:r>
      <w:r>
        <w:rPr>
          <w:lang w:val="en-US"/>
        </w:rPr>
        <w:t xml:space="preserve">its </w:t>
      </w:r>
      <w:r w:rsidRPr="00034949">
        <w:rPr>
          <w:lang w:val="en-US"/>
        </w:rPr>
        <w:t>activities and relationships</w:t>
      </w:r>
      <w:r>
        <w:rPr>
          <w:lang w:val="en-US"/>
        </w:rPr>
        <w:t>.</w:t>
      </w:r>
    </w:p>
    <w:p w14:paraId="5357FF81" w14:textId="77777777" w:rsidR="00C13D18" w:rsidRPr="00137212" w:rsidRDefault="00C13D18" w:rsidP="00E25E74">
      <w:pPr>
        <w:pStyle w:val="ListParagraph"/>
        <w:ind w:left="0"/>
        <w:rPr>
          <w:lang w:val="en-US"/>
        </w:rPr>
      </w:pPr>
    </w:p>
    <w:p w14:paraId="4F2CA8A8" w14:textId="0F87FC38" w:rsidR="006212B1" w:rsidRDefault="00DC00D5" w:rsidP="005B27C7">
      <w:pPr>
        <w:pStyle w:val="ListParagraph"/>
        <w:numPr>
          <w:ilvl w:val="2"/>
          <w:numId w:val="11"/>
        </w:numPr>
        <w:tabs>
          <w:tab w:val="clear" w:pos="1247"/>
        </w:tabs>
        <w:spacing w:after="260" w:line="260" w:lineRule="atLeast"/>
        <w:ind w:left="709" w:hanging="709"/>
        <w:rPr>
          <w:lang w:val="en-US"/>
        </w:rPr>
      </w:pPr>
      <w:r>
        <w:rPr>
          <w:lang w:val="en-US"/>
        </w:rPr>
        <w:t>[</w:t>
      </w:r>
      <w:r w:rsidRPr="00DC00D5">
        <w:rPr>
          <w:lang w:val="en-US"/>
        </w:rPr>
        <w:t xml:space="preserve">Where </w:t>
      </w:r>
      <w:r w:rsidR="001A3391">
        <w:rPr>
          <w:lang w:val="en-US"/>
        </w:rPr>
        <w:t xml:space="preserve">the </w:t>
      </w:r>
      <w:r w:rsidR="008118A6">
        <w:rPr>
          <w:lang w:val="en-US"/>
        </w:rPr>
        <w:t>[Supplier]</w:t>
      </w:r>
      <w:r w:rsidRPr="00DC00D5">
        <w:rPr>
          <w:lang w:val="en-US"/>
        </w:rPr>
        <w:t xml:space="preserve"> reduces </w:t>
      </w:r>
      <w:r w:rsidR="00D156BB">
        <w:rPr>
          <w:lang w:val="en-US"/>
        </w:rPr>
        <w:t>[</w:t>
      </w:r>
      <w:r w:rsidR="00D156BB" w:rsidRPr="00034949">
        <w:rPr>
          <w:lang w:val="en-US"/>
        </w:rPr>
        <w:t>its Carbon Footprint</w:t>
      </w:r>
      <w:r w:rsidR="00D156BB">
        <w:rPr>
          <w:lang w:val="en-US"/>
        </w:rPr>
        <w:t>][the Services Carbon Footprint]</w:t>
      </w:r>
      <w:r w:rsidR="00775AF2">
        <w:rPr>
          <w:rStyle w:val="FootnoteReference"/>
          <w:lang w:val="en-US"/>
        </w:rPr>
        <w:footnoteReference w:id="49"/>
      </w:r>
      <w:r w:rsidRPr="00DC00D5">
        <w:rPr>
          <w:lang w:val="en-US"/>
        </w:rPr>
        <w:t xml:space="preserve"> by </w:t>
      </w:r>
      <w:r w:rsidR="00AB3386">
        <w:rPr>
          <w:lang w:val="en-US"/>
        </w:rPr>
        <w:t xml:space="preserve">an amount (the </w:t>
      </w:r>
      <w:r w:rsidR="00AB3386">
        <w:rPr>
          <w:i/>
          <w:iCs/>
          <w:lang w:val="en-US"/>
        </w:rPr>
        <w:t>Actual Reduction Amount</w:t>
      </w:r>
      <w:r w:rsidR="00AB3386">
        <w:rPr>
          <w:lang w:val="en-US"/>
        </w:rPr>
        <w:t xml:space="preserve">) </w:t>
      </w:r>
      <w:r w:rsidRPr="00DC00D5">
        <w:rPr>
          <w:lang w:val="en-US"/>
        </w:rPr>
        <w:t xml:space="preserve">more than the </w:t>
      </w:r>
      <w:r w:rsidR="00CA0E75">
        <w:rPr>
          <w:lang w:val="en-US"/>
        </w:rPr>
        <w:t>amount</w:t>
      </w:r>
      <w:r w:rsidRPr="00DC00D5">
        <w:rPr>
          <w:lang w:val="en-US"/>
        </w:rPr>
        <w:t xml:space="preserve"> stated in </w:t>
      </w:r>
      <w:r>
        <w:rPr>
          <w:lang w:val="en-US"/>
        </w:rPr>
        <w:t xml:space="preserve">paragraph </w:t>
      </w:r>
      <w:r>
        <w:rPr>
          <w:lang w:val="en-US"/>
        </w:rPr>
        <w:fldChar w:fldCharType="begin"/>
      </w:r>
      <w:r>
        <w:rPr>
          <w:lang w:val="en-US"/>
        </w:rPr>
        <w:instrText xml:space="preserve"> REF _Ref152590434 \r \h </w:instrText>
      </w:r>
      <w:r>
        <w:rPr>
          <w:lang w:val="en-US"/>
        </w:rPr>
      </w:r>
      <w:r>
        <w:rPr>
          <w:lang w:val="en-US"/>
        </w:rPr>
        <w:fldChar w:fldCharType="separate"/>
      </w:r>
      <w:r>
        <w:rPr>
          <w:lang w:val="en-US"/>
        </w:rPr>
        <w:t>(a)(ii)</w:t>
      </w:r>
      <w:r>
        <w:rPr>
          <w:lang w:val="en-US"/>
        </w:rPr>
        <w:fldChar w:fldCharType="end"/>
      </w:r>
      <w:r>
        <w:rPr>
          <w:lang w:val="en-US"/>
        </w:rPr>
        <w:t xml:space="preserve"> above</w:t>
      </w:r>
      <w:r w:rsidRPr="00DC00D5">
        <w:rPr>
          <w:lang w:val="en-US"/>
        </w:rPr>
        <w:t xml:space="preserve"> in any one </w:t>
      </w:r>
      <w:r w:rsidR="009923B3">
        <w:rPr>
          <w:lang w:val="en-US"/>
        </w:rPr>
        <w:t>[</w:t>
      </w:r>
      <w:r w:rsidRPr="00DC00D5">
        <w:rPr>
          <w:lang w:val="en-US"/>
        </w:rPr>
        <w:t>year</w:t>
      </w:r>
      <w:r w:rsidR="009923B3">
        <w:rPr>
          <w:lang w:val="en-US"/>
        </w:rPr>
        <w:t>]</w:t>
      </w:r>
      <w:r w:rsidR="009923B3">
        <w:rPr>
          <w:rStyle w:val="FootnoteReference"/>
          <w:lang w:val="en-US"/>
        </w:rPr>
        <w:footnoteReference w:id="50"/>
      </w:r>
      <w:r w:rsidR="00A053C5">
        <w:rPr>
          <w:lang w:val="en-US"/>
        </w:rPr>
        <w:t xml:space="preserve"> (the </w:t>
      </w:r>
      <w:r w:rsidR="007F300A">
        <w:rPr>
          <w:i/>
          <w:iCs/>
          <w:lang w:val="en-US"/>
        </w:rPr>
        <w:t>Target</w:t>
      </w:r>
      <w:r w:rsidR="00A053C5">
        <w:rPr>
          <w:i/>
          <w:iCs/>
          <w:lang w:val="en-US"/>
        </w:rPr>
        <w:t xml:space="preserve"> Reduction Amount</w:t>
      </w:r>
      <w:r w:rsidR="00A053C5">
        <w:rPr>
          <w:lang w:val="en-US"/>
        </w:rPr>
        <w:t>)</w:t>
      </w:r>
      <w:r>
        <w:rPr>
          <w:lang w:val="en-US"/>
        </w:rPr>
        <w:t>,</w:t>
      </w:r>
      <w:r w:rsidRPr="00DC00D5">
        <w:rPr>
          <w:lang w:val="en-US"/>
        </w:rPr>
        <w:t xml:space="preserve"> the following gain-share mechanism </w:t>
      </w:r>
      <w:r>
        <w:rPr>
          <w:lang w:val="en-US"/>
        </w:rPr>
        <w:t>wi</w:t>
      </w:r>
      <w:r w:rsidRPr="00DC00D5">
        <w:rPr>
          <w:lang w:val="en-US"/>
        </w:rPr>
        <w:t>ll apply (</w:t>
      </w:r>
      <w:r w:rsidRPr="00DC00D5">
        <w:rPr>
          <w:i/>
          <w:iCs/>
          <w:lang w:val="en-US"/>
        </w:rPr>
        <w:t>Gain-Share Mechanism</w:t>
      </w:r>
      <w:r w:rsidRPr="00DC00D5">
        <w:rPr>
          <w:lang w:val="en-US"/>
        </w:rPr>
        <w:t>)</w:t>
      </w:r>
      <w:r w:rsidR="006212B1">
        <w:rPr>
          <w:lang w:val="en-US"/>
        </w:rPr>
        <w:t>:</w:t>
      </w:r>
    </w:p>
    <w:p w14:paraId="0165EB82" w14:textId="77777777" w:rsidR="005B27C7" w:rsidRDefault="005B27C7" w:rsidP="005B27C7">
      <w:pPr>
        <w:pStyle w:val="ListParagraph"/>
        <w:spacing w:after="260" w:line="260" w:lineRule="atLeast"/>
        <w:ind w:left="709"/>
        <w:rPr>
          <w:lang w:val="en-US"/>
        </w:rPr>
      </w:pPr>
    </w:p>
    <w:p w14:paraId="39B69AF9" w14:textId="1EE5F3AB" w:rsidR="006212B1" w:rsidRDefault="005B27C7" w:rsidP="00DF7892">
      <w:pPr>
        <w:pStyle w:val="ListParagraph"/>
        <w:numPr>
          <w:ilvl w:val="3"/>
          <w:numId w:val="11"/>
        </w:numPr>
        <w:tabs>
          <w:tab w:val="clear" w:pos="1871"/>
          <w:tab w:val="num" w:pos="2127"/>
        </w:tabs>
        <w:spacing w:after="260" w:line="260" w:lineRule="atLeast"/>
        <w:ind w:left="1134" w:hanging="425"/>
        <w:rPr>
          <w:lang w:val="en-US"/>
        </w:rPr>
      </w:pPr>
      <w:r w:rsidRPr="001B72FF">
        <w:rPr>
          <w:lang w:val="en-US"/>
        </w:rPr>
        <w:t>t</w:t>
      </w:r>
      <w:r w:rsidR="006212B1" w:rsidRPr="001B72FF">
        <w:rPr>
          <w:lang w:val="en-US"/>
        </w:rPr>
        <w:t xml:space="preserve">he maximum cumulative value of any Gain-Share Payment(s) due to </w:t>
      </w:r>
      <w:r w:rsidR="004C74BB" w:rsidRPr="001B72FF">
        <w:rPr>
          <w:lang w:val="en-US"/>
        </w:rPr>
        <w:t>the [Supplier]</w:t>
      </w:r>
      <w:r w:rsidR="006212B1" w:rsidRPr="001B72FF">
        <w:rPr>
          <w:lang w:val="en-US"/>
        </w:rPr>
        <w:t xml:space="preserve"> in any year </w:t>
      </w:r>
      <w:r w:rsidR="00B26303" w:rsidRPr="001B72FF">
        <w:rPr>
          <w:lang w:val="en-US"/>
        </w:rPr>
        <w:t>wi</w:t>
      </w:r>
      <w:r w:rsidR="006212B1" w:rsidRPr="001B72FF">
        <w:rPr>
          <w:lang w:val="en-US"/>
        </w:rPr>
        <w:t>ll be equal to [</w:t>
      </w:r>
      <w:proofErr w:type="gramStart"/>
      <w:r w:rsidR="006212B1" w:rsidRPr="001B72FF">
        <w:rPr>
          <w:lang w:val="en-US"/>
        </w:rPr>
        <w:t>●]%</w:t>
      </w:r>
      <w:proofErr w:type="gramEnd"/>
      <w:r w:rsidR="006212B1" w:rsidRPr="001B72FF">
        <w:rPr>
          <w:lang w:val="en-US"/>
        </w:rPr>
        <w:t xml:space="preserve"> of the value of the </w:t>
      </w:r>
      <w:r w:rsidR="00B26303" w:rsidRPr="001B72FF">
        <w:rPr>
          <w:lang w:val="en-US"/>
        </w:rPr>
        <w:t>[</w:t>
      </w:r>
      <w:r w:rsidR="006212B1" w:rsidRPr="001B72FF">
        <w:rPr>
          <w:lang w:val="en-US"/>
        </w:rPr>
        <w:t>Services</w:t>
      </w:r>
      <w:r w:rsidR="00B26303" w:rsidRPr="001B72FF">
        <w:rPr>
          <w:lang w:val="en-US"/>
        </w:rPr>
        <w:t>]</w:t>
      </w:r>
      <w:r w:rsidR="004419A6">
        <w:rPr>
          <w:rStyle w:val="FootnoteReference"/>
          <w:lang w:val="en-US"/>
        </w:rPr>
        <w:footnoteReference w:id="51"/>
      </w:r>
      <w:r w:rsidR="006212B1" w:rsidRPr="001B72FF">
        <w:rPr>
          <w:lang w:val="en-US"/>
        </w:rPr>
        <w:t xml:space="preserve"> provided by </w:t>
      </w:r>
      <w:r w:rsidR="00B26303" w:rsidRPr="001B72FF">
        <w:rPr>
          <w:lang w:val="en-US"/>
        </w:rPr>
        <w:t>the Supplier</w:t>
      </w:r>
      <w:r w:rsidR="006212B1" w:rsidRPr="001B72FF">
        <w:rPr>
          <w:lang w:val="en-US"/>
        </w:rPr>
        <w:t xml:space="preserve"> in respect of that same year</w:t>
      </w:r>
      <w:r w:rsidR="00B26303" w:rsidRPr="001B72FF">
        <w:rPr>
          <w:lang w:val="en-US"/>
        </w:rPr>
        <w:t>;</w:t>
      </w:r>
    </w:p>
    <w:p w14:paraId="3DECD9C5" w14:textId="77777777" w:rsidR="001B72FF" w:rsidRPr="001B72FF" w:rsidRDefault="001B72FF" w:rsidP="001B72FF">
      <w:pPr>
        <w:pStyle w:val="ListParagraph"/>
        <w:spacing w:after="260" w:line="260" w:lineRule="atLeast"/>
        <w:ind w:left="1247"/>
        <w:rPr>
          <w:lang w:val="en-US"/>
        </w:rPr>
      </w:pPr>
    </w:p>
    <w:p w14:paraId="0AD54C11" w14:textId="1C49283B" w:rsidR="001B72FF" w:rsidRDefault="004419A6" w:rsidP="006212B1">
      <w:pPr>
        <w:pStyle w:val="ListParagraph"/>
        <w:numPr>
          <w:ilvl w:val="3"/>
          <w:numId w:val="11"/>
        </w:numPr>
        <w:tabs>
          <w:tab w:val="clear" w:pos="1871"/>
          <w:tab w:val="num" w:pos="2127"/>
        </w:tabs>
        <w:spacing w:after="260" w:line="260" w:lineRule="atLeast"/>
        <w:ind w:left="1134" w:hanging="425"/>
        <w:rPr>
          <w:lang w:val="en-US"/>
        </w:rPr>
      </w:pPr>
      <w:r w:rsidRPr="001B72FF">
        <w:rPr>
          <w:lang w:val="en-US"/>
        </w:rPr>
        <w:lastRenderedPageBreak/>
        <w:t>t</w:t>
      </w:r>
      <w:r w:rsidR="006212B1" w:rsidRPr="001B72FF">
        <w:rPr>
          <w:lang w:val="en-US"/>
        </w:rPr>
        <w:t xml:space="preserve">he Gain-Share Payment </w:t>
      </w:r>
      <w:r w:rsidRPr="001B72FF">
        <w:rPr>
          <w:lang w:val="en-US"/>
        </w:rPr>
        <w:t>wi</w:t>
      </w:r>
      <w:r w:rsidR="006212B1" w:rsidRPr="001B72FF">
        <w:rPr>
          <w:lang w:val="en-US"/>
        </w:rPr>
        <w:t>ll only become due for payment after verification</w:t>
      </w:r>
      <w:r w:rsidR="0002657D" w:rsidRPr="001B72FF">
        <w:rPr>
          <w:lang w:val="en-US"/>
        </w:rPr>
        <w:t xml:space="preserve"> of the</w:t>
      </w:r>
      <w:r w:rsidR="00167EE3" w:rsidRPr="001B72FF">
        <w:rPr>
          <w:lang w:val="en-US"/>
        </w:rPr>
        <w:t xml:space="preserve"> </w:t>
      </w:r>
      <w:r w:rsidR="00747EFD">
        <w:rPr>
          <w:lang w:val="en-US"/>
        </w:rPr>
        <w:t>Actual R</w:t>
      </w:r>
      <w:r w:rsidR="00167EE3" w:rsidRPr="001B72FF">
        <w:rPr>
          <w:lang w:val="en-US"/>
        </w:rPr>
        <w:t xml:space="preserve">eduction </w:t>
      </w:r>
      <w:r w:rsidR="00747EFD">
        <w:rPr>
          <w:lang w:val="en-US"/>
        </w:rPr>
        <w:t>Amount</w:t>
      </w:r>
      <w:r w:rsidR="00167EE3" w:rsidRPr="001B72FF">
        <w:rPr>
          <w:lang w:val="en-US"/>
        </w:rPr>
        <w:t xml:space="preserve"> by an external auditor or </w:t>
      </w:r>
      <w:r w:rsidR="00371435" w:rsidRPr="001B72FF">
        <w:rPr>
          <w:lang w:val="en-US"/>
        </w:rPr>
        <w:t>reputable carbon footprint verification provider</w:t>
      </w:r>
      <w:r w:rsidR="001B72FF" w:rsidRPr="001B72FF">
        <w:rPr>
          <w:lang w:val="en-US"/>
        </w:rPr>
        <w:t>;</w:t>
      </w:r>
      <w:r w:rsidR="005F2B52">
        <w:rPr>
          <w:lang w:val="en-US"/>
        </w:rPr>
        <w:t xml:space="preserve"> [and]</w:t>
      </w:r>
      <w:r w:rsidR="00AA1BA3">
        <w:rPr>
          <w:rStyle w:val="FootnoteReference"/>
          <w:lang w:val="en-US"/>
        </w:rPr>
        <w:footnoteReference w:id="52"/>
      </w:r>
    </w:p>
    <w:p w14:paraId="33D3EF22" w14:textId="77777777" w:rsidR="001B72FF" w:rsidRPr="001B72FF" w:rsidRDefault="001B72FF" w:rsidP="001B72FF">
      <w:pPr>
        <w:pStyle w:val="ListParagraph"/>
        <w:rPr>
          <w:lang w:val="en-US"/>
        </w:rPr>
      </w:pPr>
    </w:p>
    <w:p w14:paraId="77B58CD8" w14:textId="170392BC" w:rsidR="006212B1" w:rsidRPr="001B72FF" w:rsidRDefault="00371435" w:rsidP="006212B1">
      <w:pPr>
        <w:pStyle w:val="ListParagraph"/>
        <w:numPr>
          <w:ilvl w:val="3"/>
          <w:numId w:val="11"/>
        </w:numPr>
        <w:tabs>
          <w:tab w:val="clear" w:pos="1871"/>
          <w:tab w:val="num" w:pos="2127"/>
        </w:tabs>
        <w:spacing w:after="260" w:line="260" w:lineRule="atLeast"/>
        <w:ind w:left="1134" w:hanging="425"/>
        <w:rPr>
          <w:lang w:val="en-US"/>
        </w:rPr>
      </w:pPr>
      <w:r w:rsidRPr="001B72FF">
        <w:rPr>
          <w:lang w:val="en-US"/>
        </w:rPr>
        <w:t xml:space="preserve">the </w:t>
      </w:r>
      <w:r w:rsidR="00121E6A">
        <w:rPr>
          <w:lang w:val="en-US"/>
        </w:rPr>
        <w:t>[</w:t>
      </w:r>
      <w:r w:rsidRPr="001B72FF">
        <w:rPr>
          <w:lang w:val="en-US"/>
        </w:rPr>
        <w:t>Supplier</w:t>
      </w:r>
      <w:r w:rsidR="00121E6A">
        <w:rPr>
          <w:lang w:val="en-US"/>
        </w:rPr>
        <w:t>]</w:t>
      </w:r>
      <w:r w:rsidRPr="001B72FF">
        <w:rPr>
          <w:lang w:val="en-US"/>
        </w:rPr>
        <w:t xml:space="preserve"> wi</w:t>
      </w:r>
      <w:r w:rsidR="006212B1" w:rsidRPr="001B72FF">
        <w:rPr>
          <w:lang w:val="en-US"/>
        </w:rPr>
        <w:t>ll invoice for any Gain-Share Payment after it has become due for payment and</w:t>
      </w:r>
      <w:r w:rsidR="00742B70" w:rsidRPr="001B72FF">
        <w:rPr>
          <w:lang w:val="en-US"/>
        </w:rPr>
        <w:t>,</w:t>
      </w:r>
      <w:r w:rsidR="006212B1" w:rsidRPr="001B72FF">
        <w:rPr>
          <w:lang w:val="en-US"/>
        </w:rPr>
        <w:t xml:space="preserve"> in the absence of any dispute about the level of the Gain-Share Payment</w:t>
      </w:r>
      <w:r w:rsidR="00742B70" w:rsidRPr="001B72FF">
        <w:rPr>
          <w:lang w:val="en-US"/>
        </w:rPr>
        <w:t>,</w:t>
      </w:r>
      <w:r w:rsidR="006212B1" w:rsidRPr="001B72FF">
        <w:rPr>
          <w:lang w:val="en-US"/>
        </w:rPr>
        <w:t xml:space="preserve"> it </w:t>
      </w:r>
      <w:r w:rsidR="00742B70" w:rsidRPr="001B72FF">
        <w:rPr>
          <w:lang w:val="en-US"/>
        </w:rPr>
        <w:t>must</w:t>
      </w:r>
      <w:r w:rsidR="006212B1" w:rsidRPr="001B72FF">
        <w:rPr>
          <w:lang w:val="en-US"/>
        </w:rPr>
        <w:t xml:space="preserve"> be paid </w:t>
      </w:r>
      <w:r w:rsidR="0093769E">
        <w:rPr>
          <w:lang w:val="en-US"/>
        </w:rPr>
        <w:t xml:space="preserve">by the [Purchaser] </w:t>
      </w:r>
      <w:r w:rsidR="006212B1" w:rsidRPr="001B72FF">
        <w:rPr>
          <w:lang w:val="en-US"/>
        </w:rPr>
        <w:t xml:space="preserve">as if it were part of the payment for the </w:t>
      </w:r>
      <w:r w:rsidR="00742B70" w:rsidRPr="001B72FF">
        <w:rPr>
          <w:lang w:val="en-US"/>
        </w:rPr>
        <w:t>[</w:t>
      </w:r>
      <w:r w:rsidR="006212B1" w:rsidRPr="001B72FF">
        <w:rPr>
          <w:lang w:val="en-US"/>
        </w:rPr>
        <w:t>Services</w:t>
      </w:r>
      <w:r w:rsidR="00742B70" w:rsidRPr="001B72FF">
        <w:rPr>
          <w:lang w:val="en-US"/>
        </w:rPr>
        <w:t>]</w:t>
      </w:r>
      <w:r w:rsidR="000444DB">
        <w:rPr>
          <w:rStyle w:val="FootnoteReference"/>
          <w:lang w:val="en-US"/>
        </w:rPr>
        <w:footnoteReference w:id="53"/>
      </w:r>
      <w:r w:rsidR="005F2B52">
        <w:rPr>
          <w:lang w:val="en-US"/>
        </w:rPr>
        <w:t>[</w:t>
      </w:r>
      <w:r w:rsidR="001B72FF">
        <w:rPr>
          <w:lang w:val="en-US"/>
        </w:rPr>
        <w:t>;</w:t>
      </w:r>
      <w:r w:rsidR="005F2B52">
        <w:rPr>
          <w:lang w:val="en-US"/>
        </w:rPr>
        <w:t xml:space="preserve"> and</w:t>
      </w:r>
      <w:r w:rsidR="006212B1" w:rsidRPr="001B72FF">
        <w:rPr>
          <w:lang w:val="en-US"/>
        </w:rPr>
        <w:t xml:space="preserve"> </w:t>
      </w:r>
    </w:p>
    <w:p w14:paraId="6F046F20" w14:textId="77777777" w:rsidR="0093769E" w:rsidRDefault="0093769E" w:rsidP="0093769E">
      <w:pPr>
        <w:pStyle w:val="ListParagraph"/>
        <w:rPr>
          <w:lang w:val="en-US"/>
        </w:rPr>
      </w:pPr>
    </w:p>
    <w:p w14:paraId="49CD3991" w14:textId="23D5A932" w:rsidR="00DC00D5" w:rsidRPr="00DC00D5" w:rsidRDefault="0093769E" w:rsidP="006212B1">
      <w:pPr>
        <w:pStyle w:val="ListParagraph"/>
        <w:numPr>
          <w:ilvl w:val="3"/>
          <w:numId w:val="11"/>
        </w:numPr>
        <w:tabs>
          <w:tab w:val="clear" w:pos="1871"/>
          <w:tab w:val="num" w:pos="2127"/>
        </w:tabs>
        <w:spacing w:after="260" w:line="260" w:lineRule="atLeast"/>
        <w:ind w:left="1134" w:hanging="425"/>
        <w:rPr>
          <w:lang w:val="en-US"/>
        </w:rPr>
      </w:pPr>
      <w:r>
        <w:rPr>
          <w:lang w:val="en-US"/>
        </w:rPr>
        <w:t xml:space="preserve">the </w:t>
      </w:r>
      <w:r w:rsidR="00121E6A">
        <w:rPr>
          <w:lang w:val="en-US"/>
        </w:rPr>
        <w:t>[</w:t>
      </w:r>
      <w:r>
        <w:rPr>
          <w:lang w:val="en-US"/>
        </w:rPr>
        <w:t>Supplier</w:t>
      </w:r>
      <w:r w:rsidR="00121E6A">
        <w:rPr>
          <w:lang w:val="en-US"/>
        </w:rPr>
        <w:t>]</w:t>
      </w:r>
      <w:r w:rsidR="006212B1" w:rsidRPr="006212B1">
        <w:rPr>
          <w:lang w:val="en-US"/>
        </w:rPr>
        <w:t xml:space="preserve"> </w:t>
      </w:r>
      <w:r w:rsidR="00FD37C7">
        <w:rPr>
          <w:lang w:val="en-US"/>
        </w:rPr>
        <w:t>will</w:t>
      </w:r>
      <w:r w:rsidR="006212B1" w:rsidRPr="006212B1">
        <w:rPr>
          <w:lang w:val="en-US"/>
        </w:rPr>
        <w:t xml:space="preserve"> </w:t>
      </w:r>
      <w:r w:rsidR="00C40666">
        <w:rPr>
          <w:lang w:val="en-US"/>
        </w:rPr>
        <w:t xml:space="preserve">use reasonable </w:t>
      </w:r>
      <w:proofErr w:type="spellStart"/>
      <w:r w:rsidR="00C40666">
        <w:rPr>
          <w:lang w:val="en-US"/>
        </w:rPr>
        <w:t>endeavours</w:t>
      </w:r>
      <w:proofErr w:type="spellEnd"/>
      <w:r w:rsidR="00C40666">
        <w:rPr>
          <w:lang w:val="en-US"/>
        </w:rPr>
        <w:t xml:space="preserve"> to </w:t>
      </w:r>
      <w:r w:rsidR="006212B1" w:rsidRPr="006212B1">
        <w:rPr>
          <w:lang w:val="en-US"/>
        </w:rPr>
        <w:t>invest at least [</w:t>
      </w:r>
      <w:proofErr w:type="gramStart"/>
      <w:r w:rsidR="006212B1" w:rsidRPr="006212B1">
        <w:rPr>
          <w:lang w:val="en-US"/>
        </w:rPr>
        <w:t>●]%</w:t>
      </w:r>
      <w:proofErr w:type="gramEnd"/>
      <w:r w:rsidR="006212B1" w:rsidRPr="006212B1">
        <w:rPr>
          <w:lang w:val="en-US"/>
        </w:rPr>
        <w:t xml:space="preserve"> of any Gain-Share Payment(s) received by</w:t>
      </w:r>
      <w:r>
        <w:rPr>
          <w:lang w:val="en-US"/>
        </w:rPr>
        <w:t xml:space="preserve"> the </w:t>
      </w:r>
      <w:r w:rsidR="00121E6A">
        <w:rPr>
          <w:lang w:val="en-US"/>
        </w:rPr>
        <w:t>[</w:t>
      </w:r>
      <w:r>
        <w:rPr>
          <w:lang w:val="en-US"/>
        </w:rPr>
        <w:t>Supplier</w:t>
      </w:r>
      <w:r w:rsidR="00121E6A">
        <w:rPr>
          <w:lang w:val="en-US"/>
        </w:rPr>
        <w:t>]</w:t>
      </w:r>
      <w:r w:rsidR="006212B1" w:rsidRPr="006212B1">
        <w:rPr>
          <w:lang w:val="en-US"/>
        </w:rPr>
        <w:t xml:space="preserve"> into sustainability initiatives. </w:t>
      </w:r>
      <w:r>
        <w:rPr>
          <w:lang w:val="en-US"/>
        </w:rPr>
        <w:t xml:space="preserve"> The </w:t>
      </w:r>
      <w:r w:rsidR="00121E6A">
        <w:rPr>
          <w:lang w:val="en-US"/>
        </w:rPr>
        <w:t>[</w:t>
      </w:r>
      <w:r w:rsidR="006212B1" w:rsidRPr="006212B1">
        <w:rPr>
          <w:lang w:val="en-US"/>
        </w:rPr>
        <w:t>P</w:t>
      </w:r>
      <w:r>
        <w:rPr>
          <w:lang w:val="en-US"/>
        </w:rPr>
        <w:t>urchaser</w:t>
      </w:r>
      <w:r w:rsidR="00121E6A">
        <w:rPr>
          <w:lang w:val="en-US"/>
        </w:rPr>
        <w:t>]</w:t>
      </w:r>
      <w:r w:rsidR="006212B1" w:rsidRPr="006212B1">
        <w:rPr>
          <w:lang w:val="en-US"/>
        </w:rPr>
        <w:t xml:space="preserve"> reserves the right to ask </w:t>
      </w:r>
      <w:r>
        <w:rPr>
          <w:lang w:val="en-US"/>
        </w:rPr>
        <w:t xml:space="preserve">the </w:t>
      </w:r>
      <w:r w:rsidR="00121E6A">
        <w:rPr>
          <w:lang w:val="en-US"/>
        </w:rPr>
        <w:t>[</w:t>
      </w:r>
      <w:r>
        <w:rPr>
          <w:lang w:val="en-US"/>
        </w:rPr>
        <w:t>Supplier</w:t>
      </w:r>
      <w:r w:rsidR="00121E6A">
        <w:rPr>
          <w:lang w:val="en-US"/>
        </w:rPr>
        <w:t>]</w:t>
      </w:r>
      <w:r w:rsidR="006212B1" w:rsidRPr="006212B1">
        <w:rPr>
          <w:lang w:val="en-US"/>
        </w:rPr>
        <w:t xml:space="preserve"> for evidence that it is complying with this requirement</w:t>
      </w:r>
      <w:r w:rsidR="005F2B52">
        <w:rPr>
          <w:lang w:val="en-US"/>
        </w:rPr>
        <w:t>]</w:t>
      </w:r>
      <w:r w:rsidR="005F2B52">
        <w:rPr>
          <w:rStyle w:val="FootnoteReference"/>
          <w:lang w:val="en-US"/>
        </w:rPr>
        <w:footnoteReference w:id="54"/>
      </w:r>
      <w:r w:rsidR="006212B1" w:rsidRPr="006212B1">
        <w:rPr>
          <w:lang w:val="en-US"/>
        </w:rPr>
        <w:t>.</w:t>
      </w:r>
      <w:r w:rsidR="004422E0">
        <w:rPr>
          <w:lang w:val="en-US"/>
        </w:rPr>
        <w:t>]</w:t>
      </w:r>
      <w:r w:rsidR="004422E0">
        <w:rPr>
          <w:rStyle w:val="FootnoteReference"/>
          <w:lang w:val="en-US"/>
        </w:rPr>
        <w:footnoteReference w:id="55"/>
      </w:r>
      <w:r w:rsidR="006212B1" w:rsidRPr="006212B1">
        <w:rPr>
          <w:lang w:val="en-US"/>
        </w:rPr>
        <w:t xml:space="preserve"> </w:t>
      </w:r>
      <w:r w:rsidR="00DC00D5" w:rsidRPr="00DC00D5">
        <w:rPr>
          <w:lang w:val="en-US"/>
        </w:rPr>
        <w:t xml:space="preserve"> </w:t>
      </w:r>
    </w:p>
    <w:p w14:paraId="1A497781" w14:textId="77777777" w:rsidR="00DC00D5" w:rsidRDefault="00DC00D5" w:rsidP="00DC00D5">
      <w:pPr>
        <w:pStyle w:val="ListParagraph"/>
        <w:spacing w:after="260" w:line="260" w:lineRule="atLeast"/>
        <w:ind w:left="0"/>
        <w:rPr>
          <w:lang w:val="en-US"/>
        </w:rPr>
      </w:pPr>
    </w:p>
    <w:p w14:paraId="71F1EA33" w14:textId="3426CD04" w:rsidR="00C13D18" w:rsidRDefault="00C13D18" w:rsidP="00E25E74">
      <w:pPr>
        <w:pStyle w:val="ListParagraph"/>
        <w:numPr>
          <w:ilvl w:val="2"/>
          <w:numId w:val="11"/>
        </w:numPr>
        <w:tabs>
          <w:tab w:val="clear" w:pos="1247"/>
        </w:tabs>
        <w:spacing w:after="260" w:line="260" w:lineRule="atLeast"/>
        <w:ind w:left="0" w:firstLine="0"/>
        <w:rPr>
          <w:lang w:val="en-US"/>
        </w:rPr>
      </w:pPr>
      <w:r>
        <w:rPr>
          <w:lang w:val="en-US"/>
        </w:rPr>
        <w:t>[In this clause</w:t>
      </w:r>
      <w:r w:rsidR="00B26303">
        <w:rPr>
          <w:lang w:val="en-US"/>
        </w:rPr>
        <w:t>:</w:t>
      </w:r>
      <w:r>
        <w:rPr>
          <w:lang w:val="en-US"/>
        </w:rPr>
        <w:t xml:space="preserve"> </w:t>
      </w:r>
    </w:p>
    <w:p w14:paraId="68B2ADC5" w14:textId="1F03F5B4" w:rsidR="00C13D18" w:rsidRPr="00FD2C38" w:rsidRDefault="00C13D18" w:rsidP="00F00BA8">
      <w:pPr>
        <w:ind w:left="709"/>
        <w:rPr>
          <w:lang w:val="en-US"/>
        </w:rPr>
      </w:pPr>
      <w:r w:rsidRPr="00424164">
        <w:rPr>
          <w:i/>
          <w:iCs/>
          <w:lang w:val="en-US"/>
        </w:rPr>
        <w:t>Carbon Footprint</w:t>
      </w:r>
      <w:r w:rsidRPr="00FD2C38">
        <w:rPr>
          <w:lang w:val="en-US"/>
        </w:rPr>
        <w:t xml:space="preserve"> means the total annual </w:t>
      </w:r>
      <w:r>
        <w:rPr>
          <w:lang w:val="en-US"/>
        </w:rPr>
        <w:t>GHG Emissions</w:t>
      </w:r>
      <w:r w:rsidRPr="00FD2C38">
        <w:rPr>
          <w:lang w:val="en-US"/>
        </w:rPr>
        <w:t xml:space="preserve"> of a party, expressed as a carbon dioxide equivalent</w:t>
      </w:r>
      <w:r w:rsidR="00875381">
        <w:rPr>
          <w:lang w:val="en-US"/>
        </w:rPr>
        <w:t xml:space="preserve"> measured in </w:t>
      </w:r>
      <w:proofErr w:type="spellStart"/>
      <w:r w:rsidR="00875381">
        <w:rPr>
          <w:lang w:val="en-US"/>
        </w:rPr>
        <w:t>tonnes</w:t>
      </w:r>
      <w:proofErr w:type="spellEnd"/>
      <w:r w:rsidRPr="00FD2C38">
        <w:rPr>
          <w:lang w:val="en-US"/>
        </w:rPr>
        <w:t xml:space="preserve">. </w:t>
      </w:r>
    </w:p>
    <w:p w14:paraId="29C15987" w14:textId="77777777" w:rsidR="00C13D18" w:rsidRPr="00034949" w:rsidRDefault="00C13D18" w:rsidP="00F00BA8">
      <w:pPr>
        <w:ind w:left="709"/>
        <w:rPr>
          <w:lang w:val="en-US"/>
        </w:rPr>
      </w:pPr>
      <w:r w:rsidRPr="009535EB">
        <w:rPr>
          <w:i/>
          <w:iCs/>
          <w:lang w:val="en-US"/>
        </w:rPr>
        <w:t xml:space="preserve">Carbon Footprint Data </w:t>
      </w:r>
      <w:r w:rsidRPr="00034949">
        <w:rPr>
          <w:lang w:val="en-US"/>
        </w:rPr>
        <w:t xml:space="preserve">means the full figures and details of the measurement and calculations carried out by </w:t>
      </w:r>
      <w:r>
        <w:rPr>
          <w:lang w:val="en-US"/>
        </w:rPr>
        <w:t>a party</w:t>
      </w:r>
      <w:r w:rsidRPr="00034949">
        <w:rPr>
          <w:lang w:val="en-US"/>
        </w:rPr>
        <w:t xml:space="preserve"> in the assessment of its Carbon Footprint at any point in time.</w:t>
      </w:r>
    </w:p>
    <w:p w14:paraId="4892B37E" w14:textId="79545B47" w:rsidR="007F300A" w:rsidRDefault="0060055C" w:rsidP="00F00BA8">
      <w:pPr>
        <w:ind w:left="709"/>
        <w:rPr>
          <w:lang w:val="en-US"/>
        </w:rPr>
      </w:pPr>
      <w:r>
        <w:rPr>
          <w:lang w:val="en-US"/>
        </w:rPr>
        <w:t>[</w:t>
      </w:r>
      <w:r>
        <w:rPr>
          <w:i/>
          <w:iCs/>
          <w:lang w:val="en-US"/>
        </w:rPr>
        <w:t>Gain-Share Payment</w:t>
      </w:r>
      <w:r>
        <w:rPr>
          <w:lang w:val="en-US"/>
        </w:rPr>
        <w:t xml:space="preserve"> means </w:t>
      </w:r>
      <w:r w:rsidR="00B8776A">
        <w:rPr>
          <w:lang w:val="en-US"/>
        </w:rPr>
        <w:t xml:space="preserve">an amount </w:t>
      </w:r>
      <w:r w:rsidR="007F300A">
        <w:rPr>
          <w:lang w:val="en-US"/>
        </w:rPr>
        <w:t>calculated by using the formula (A – B) x C</w:t>
      </w:r>
      <w:r w:rsidR="00882C90">
        <w:rPr>
          <w:lang w:val="en-US"/>
        </w:rPr>
        <w:t xml:space="preserve"> x </w:t>
      </w:r>
      <w:r w:rsidR="0010398D">
        <w:rPr>
          <w:lang w:val="en-US"/>
        </w:rPr>
        <w:t>0.5</w:t>
      </w:r>
      <w:r w:rsidR="007F300A">
        <w:rPr>
          <w:lang w:val="en-US"/>
        </w:rPr>
        <w:t>,</w:t>
      </w:r>
      <w:r w:rsidR="001B7DBD">
        <w:rPr>
          <w:rStyle w:val="FootnoteReference"/>
          <w:lang w:val="en-US"/>
        </w:rPr>
        <w:footnoteReference w:id="56"/>
      </w:r>
      <w:r w:rsidR="007F300A">
        <w:rPr>
          <w:lang w:val="en-US"/>
        </w:rPr>
        <w:t xml:space="preserve"> where</w:t>
      </w:r>
      <w:r w:rsidR="000327F7">
        <w:rPr>
          <w:lang w:val="en-US"/>
        </w:rPr>
        <w:t>:</w:t>
      </w:r>
    </w:p>
    <w:p w14:paraId="17A60C30" w14:textId="48A43A12" w:rsidR="007F300A" w:rsidRDefault="007F300A" w:rsidP="00F00BA8">
      <w:pPr>
        <w:ind w:left="709"/>
        <w:rPr>
          <w:lang w:val="en-US"/>
        </w:rPr>
      </w:pPr>
      <w:r>
        <w:rPr>
          <w:lang w:val="en-US"/>
        </w:rPr>
        <w:t>A = the Actual Reduction Amount in a year</w:t>
      </w:r>
      <w:r w:rsidR="007A3440">
        <w:rPr>
          <w:lang w:val="en-US"/>
        </w:rPr>
        <w:t xml:space="preserve"> (</w:t>
      </w:r>
      <w:r w:rsidR="00D55149">
        <w:rPr>
          <w:lang w:val="en-US"/>
        </w:rPr>
        <w:t xml:space="preserve">the </w:t>
      </w:r>
      <w:r w:rsidR="00D55149" w:rsidRPr="00D55149">
        <w:rPr>
          <w:i/>
          <w:iCs/>
          <w:lang w:val="en-US"/>
        </w:rPr>
        <w:t xml:space="preserve">Calculation </w:t>
      </w:r>
      <w:r w:rsidR="007A3440" w:rsidRPr="007A3440">
        <w:rPr>
          <w:i/>
          <w:iCs/>
          <w:lang w:val="en-US"/>
        </w:rPr>
        <w:t>Year</w:t>
      </w:r>
      <w:r w:rsidR="007A3440">
        <w:rPr>
          <w:lang w:val="en-US"/>
        </w:rPr>
        <w:t>)</w:t>
      </w:r>
      <w:r w:rsidR="000327F7">
        <w:rPr>
          <w:lang w:val="en-US"/>
        </w:rPr>
        <w:t>,</w:t>
      </w:r>
      <w:r w:rsidR="0010398D">
        <w:rPr>
          <w:lang w:val="en-US"/>
        </w:rPr>
        <w:t xml:space="preserve"> calculated </w:t>
      </w:r>
      <w:r w:rsidR="00C85C11">
        <w:rPr>
          <w:lang w:val="en-US"/>
        </w:rPr>
        <w:t>as</w:t>
      </w:r>
      <w:r w:rsidR="006126E6">
        <w:rPr>
          <w:lang w:val="en-US"/>
        </w:rPr>
        <w:t xml:space="preserve"> the</w:t>
      </w:r>
      <w:r w:rsidR="00A37B53">
        <w:rPr>
          <w:lang w:val="en-US"/>
        </w:rPr>
        <w:t xml:space="preserve"> </w:t>
      </w:r>
      <w:r w:rsidR="00CF233C">
        <w:rPr>
          <w:lang w:val="en-US"/>
        </w:rPr>
        <w:t xml:space="preserve">[Supplier’s Carbon </w:t>
      </w:r>
      <w:proofErr w:type="gramStart"/>
      <w:r w:rsidR="00CF233C">
        <w:rPr>
          <w:lang w:val="en-US"/>
        </w:rPr>
        <w:t>Footprint][</w:t>
      </w:r>
      <w:proofErr w:type="gramEnd"/>
      <w:r w:rsidR="00CF233C">
        <w:rPr>
          <w:lang w:val="en-US"/>
        </w:rPr>
        <w:t>Services Carbon Footprint]</w:t>
      </w:r>
      <w:r w:rsidR="00CF067F">
        <w:rPr>
          <w:lang w:val="en-US"/>
        </w:rPr>
        <w:t xml:space="preserve"> </w:t>
      </w:r>
      <w:r w:rsidR="00A37B53">
        <w:rPr>
          <w:lang w:val="en-US"/>
        </w:rPr>
        <w:t xml:space="preserve">in </w:t>
      </w:r>
      <w:r w:rsidR="009C3523">
        <w:rPr>
          <w:lang w:val="en-US"/>
        </w:rPr>
        <w:t xml:space="preserve">the </w:t>
      </w:r>
      <w:r w:rsidR="00C85C11">
        <w:rPr>
          <w:lang w:val="en-US"/>
        </w:rPr>
        <w:t xml:space="preserve">year immediately preceding the </w:t>
      </w:r>
      <w:r w:rsidR="009C3523">
        <w:rPr>
          <w:lang w:val="en-US"/>
        </w:rPr>
        <w:t xml:space="preserve">Calculation </w:t>
      </w:r>
      <w:r w:rsidR="00A37B53">
        <w:rPr>
          <w:lang w:val="en-US"/>
        </w:rPr>
        <w:t xml:space="preserve">Year </w:t>
      </w:r>
      <w:r w:rsidR="00C85C11">
        <w:rPr>
          <w:lang w:val="en-US"/>
        </w:rPr>
        <w:t>minus</w:t>
      </w:r>
      <w:r w:rsidR="00B04EE8">
        <w:rPr>
          <w:lang w:val="en-US"/>
        </w:rPr>
        <w:t xml:space="preserve"> </w:t>
      </w:r>
      <w:r w:rsidR="00D55149">
        <w:rPr>
          <w:lang w:val="en-US"/>
        </w:rPr>
        <w:t xml:space="preserve">the [Supplier’s Carbon Footprint][Services Carbon Footprint] in the </w:t>
      </w:r>
      <w:proofErr w:type="spellStart"/>
      <w:r w:rsidR="00D55149">
        <w:rPr>
          <w:lang w:val="en-US"/>
        </w:rPr>
        <w:t>the</w:t>
      </w:r>
      <w:proofErr w:type="spellEnd"/>
      <w:r w:rsidR="00D55149">
        <w:rPr>
          <w:lang w:val="en-US"/>
        </w:rPr>
        <w:t xml:space="preserve"> Cal</w:t>
      </w:r>
      <w:r w:rsidR="006126E6">
        <w:rPr>
          <w:lang w:val="en-US"/>
        </w:rPr>
        <w:t>c</w:t>
      </w:r>
      <w:r w:rsidR="00D55149">
        <w:rPr>
          <w:lang w:val="en-US"/>
        </w:rPr>
        <w:t>ulation Year</w:t>
      </w:r>
      <w:r w:rsidR="009C3523">
        <w:rPr>
          <w:lang w:val="en-US"/>
        </w:rPr>
        <w:t xml:space="preserve"> (the </w:t>
      </w:r>
      <w:r w:rsidR="009C3523" w:rsidRPr="009C3523">
        <w:rPr>
          <w:i/>
          <w:iCs/>
          <w:lang w:val="en-US"/>
        </w:rPr>
        <w:t>Base Year</w:t>
      </w:r>
      <w:r w:rsidR="009C3523">
        <w:rPr>
          <w:lang w:val="en-US"/>
        </w:rPr>
        <w:t>)</w:t>
      </w:r>
    </w:p>
    <w:p w14:paraId="7B604A4F" w14:textId="0E465A53" w:rsidR="007F300A" w:rsidRDefault="007F300A" w:rsidP="00F00BA8">
      <w:pPr>
        <w:ind w:left="709"/>
        <w:rPr>
          <w:lang w:val="en-US"/>
        </w:rPr>
      </w:pPr>
      <w:r>
        <w:rPr>
          <w:lang w:val="en-US"/>
        </w:rPr>
        <w:t>B = the Target Reduction Amount in th</w:t>
      </w:r>
      <w:r w:rsidR="009C3523">
        <w:rPr>
          <w:lang w:val="en-US"/>
        </w:rPr>
        <w:t>e Calculation Ye</w:t>
      </w:r>
      <w:r>
        <w:rPr>
          <w:lang w:val="en-US"/>
        </w:rPr>
        <w:t>ar</w:t>
      </w:r>
      <w:r w:rsidR="00B7013A">
        <w:rPr>
          <w:lang w:val="en-US"/>
        </w:rPr>
        <w:t>, calculated a</w:t>
      </w:r>
      <w:r w:rsidR="006126E6">
        <w:rPr>
          <w:lang w:val="en-US"/>
        </w:rPr>
        <w:t>s</w:t>
      </w:r>
      <w:r w:rsidR="009C3523">
        <w:rPr>
          <w:lang w:val="en-US"/>
        </w:rPr>
        <w:t xml:space="preserve"> a reduction </w:t>
      </w:r>
      <w:r w:rsidR="003313A4">
        <w:rPr>
          <w:lang w:val="en-US"/>
        </w:rPr>
        <w:t>of</w:t>
      </w:r>
      <w:r w:rsidR="009C3523">
        <w:rPr>
          <w:lang w:val="en-US"/>
        </w:rPr>
        <w:t xml:space="preserve"> the </w:t>
      </w:r>
      <w:proofErr w:type="spellStart"/>
      <w:r w:rsidR="006126E6">
        <w:rPr>
          <w:lang w:val="en-US"/>
        </w:rPr>
        <w:t>the</w:t>
      </w:r>
      <w:proofErr w:type="spellEnd"/>
      <w:r w:rsidR="006126E6">
        <w:rPr>
          <w:lang w:val="en-US"/>
        </w:rPr>
        <w:t xml:space="preserve"> [Supplier’s Carbon </w:t>
      </w:r>
      <w:proofErr w:type="gramStart"/>
      <w:r w:rsidR="006126E6">
        <w:rPr>
          <w:lang w:val="en-US"/>
        </w:rPr>
        <w:t>Footprint][</w:t>
      </w:r>
      <w:proofErr w:type="gramEnd"/>
      <w:r w:rsidR="006126E6">
        <w:rPr>
          <w:lang w:val="en-US"/>
        </w:rPr>
        <w:t xml:space="preserve">Services Carbon Footprint] in the </w:t>
      </w:r>
      <w:r w:rsidR="009C3523">
        <w:rPr>
          <w:lang w:val="en-US"/>
        </w:rPr>
        <w:t xml:space="preserve">Base </w:t>
      </w:r>
      <w:r w:rsidR="006126E6">
        <w:rPr>
          <w:lang w:val="en-US"/>
        </w:rPr>
        <w:t>Year</w:t>
      </w:r>
      <w:r w:rsidR="003313A4">
        <w:rPr>
          <w:lang w:val="en-US"/>
        </w:rPr>
        <w:t xml:space="preserve"> by </w:t>
      </w:r>
      <w:r w:rsidR="003313A4" w:rsidRPr="00034949">
        <w:rPr>
          <w:lang w:val="en-US"/>
        </w:rPr>
        <w:t>[</w:t>
      </w:r>
      <w:r w:rsidR="003313A4">
        <w:rPr>
          <w:rFonts w:cstheme="minorHAnsi"/>
          <w:lang w:val="en-US"/>
        </w:rPr>
        <w:t>●</w:t>
      </w:r>
      <w:r w:rsidR="003313A4" w:rsidRPr="00034949">
        <w:rPr>
          <w:lang w:val="en-US"/>
        </w:rPr>
        <w:t>]%</w:t>
      </w:r>
      <w:r w:rsidR="003313A4">
        <w:rPr>
          <w:rStyle w:val="FootnoteReference"/>
          <w:lang w:val="en-US"/>
        </w:rPr>
        <w:footnoteReference w:id="57"/>
      </w:r>
    </w:p>
    <w:p w14:paraId="410E550D" w14:textId="3A399B0E" w:rsidR="0060055C" w:rsidRPr="0060055C" w:rsidRDefault="007F300A" w:rsidP="00F00BA8">
      <w:pPr>
        <w:ind w:left="709"/>
        <w:rPr>
          <w:lang w:val="en-US"/>
        </w:rPr>
      </w:pPr>
      <w:r>
        <w:rPr>
          <w:lang w:val="en-US"/>
        </w:rPr>
        <w:lastRenderedPageBreak/>
        <w:t xml:space="preserve">C = </w:t>
      </w:r>
      <w:r w:rsidR="00882C90">
        <w:rPr>
          <w:lang w:val="en-US"/>
        </w:rPr>
        <w:t xml:space="preserve">the </w:t>
      </w:r>
      <w:r w:rsidR="00882C90" w:rsidRPr="00DC00D5">
        <w:rPr>
          <w:lang w:val="en-US"/>
        </w:rPr>
        <w:t>market rate</w:t>
      </w:r>
      <w:r w:rsidR="00882C90">
        <w:rPr>
          <w:lang w:val="en-US"/>
        </w:rPr>
        <w:t xml:space="preserve"> in Aotearoa New Zealand</w:t>
      </w:r>
      <w:r w:rsidR="00882C90" w:rsidRPr="00DC00D5">
        <w:rPr>
          <w:lang w:val="en-US"/>
        </w:rPr>
        <w:t xml:space="preserve"> to offset 1 </w:t>
      </w:r>
      <w:proofErr w:type="spellStart"/>
      <w:r w:rsidR="00882C90" w:rsidRPr="00DC00D5">
        <w:rPr>
          <w:lang w:val="en-US"/>
        </w:rPr>
        <w:t>tonne</w:t>
      </w:r>
      <w:proofErr w:type="spellEnd"/>
      <w:r w:rsidR="00882C90" w:rsidRPr="00DC00D5">
        <w:rPr>
          <w:lang w:val="en-US"/>
        </w:rPr>
        <w:t xml:space="preserve"> of CO</w:t>
      </w:r>
      <w:r w:rsidR="00882C90" w:rsidRPr="00882C90">
        <w:rPr>
          <w:vertAlign w:val="subscript"/>
          <w:lang w:val="en-US"/>
        </w:rPr>
        <w:t>2</w:t>
      </w:r>
      <w:r w:rsidR="00882C90" w:rsidRPr="00DC00D5">
        <w:rPr>
          <w:lang w:val="en-US"/>
        </w:rPr>
        <w:t>e</w:t>
      </w:r>
      <w:r w:rsidR="00334D23">
        <w:rPr>
          <w:lang w:val="en-US"/>
        </w:rPr>
        <w:t xml:space="preserve"> </w:t>
      </w:r>
      <w:r w:rsidR="001000BB">
        <w:rPr>
          <w:lang w:val="en-US"/>
        </w:rPr>
        <w:t xml:space="preserve">at or about 10:30am </w:t>
      </w:r>
      <w:r w:rsidR="00334D23">
        <w:rPr>
          <w:lang w:val="en-US"/>
        </w:rPr>
        <w:t xml:space="preserve">on the last </w:t>
      </w:r>
      <w:r w:rsidR="001000BB">
        <w:rPr>
          <w:lang w:val="en-US"/>
        </w:rPr>
        <w:t xml:space="preserve">business </w:t>
      </w:r>
      <w:r w:rsidR="00334D23">
        <w:rPr>
          <w:lang w:val="en-US"/>
        </w:rPr>
        <w:t>day of the Calculation Year,</w:t>
      </w:r>
      <w:r w:rsidR="00B4705A">
        <w:rPr>
          <w:lang w:val="en-US"/>
        </w:rPr>
        <w:t xml:space="preserve"> as determined by the </w:t>
      </w:r>
      <w:r w:rsidR="001000BB">
        <w:rPr>
          <w:lang w:val="en-US"/>
        </w:rPr>
        <w:t>[Purchaser][</w:t>
      </w:r>
      <w:r w:rsidR="00B4705A">
        <w:rPr>
          <w:lang w:val="en-US"/>
        </w:rPr>
        <w:t>Supplier</w:t>
      </w:r>
      <w:r w:rsidR="001000BB">
        <w:rPr>
          <w:lang w:val="en-US"/>
        </w:rPr>
        <w:t>]</w:t>
      </w:r>
      <w:r w:rsidR="00B4705A">
        <w:rPr>
          <w:lang w:val="en-US"/>
        </w:rPr>
        <w:t xml:space="preserve"> (acting reasonably)</w:t>
      </w:r>
      <w:r w:rsidR="0060055C">
        <w:rPr>
          <w:lang w:val="en-US"/>
        </w:rPr>
        <w:t>.]</w:t>
      </w:r>
      <w:r w:rsidR="0060055C">
        <w:rPr>
          <w:rStyle w:val="FootnoteReference"/>
          <w:lang w:val="en-US"/>
        </w:rPr>
        <w:footnoteReference w:id="58"/>
      </w:r>
    </w:p>
    <w:p w14:paraId="7994464A" w14:textId="5894019A" w:rsidR="00C13D18" w:rsidRPr="000D0007" w:rsidRDefault="00C13D18" w:rsidP="00F00BA8">
      <w:pPr>
        <w:ind w:left="709"/>
        <w:rPr>
          <w:lang w:val="en-US"/>
        </w:rPr>
      </w:pPr>
      <w:r w:rsidRPr="00424164">
        <w:rPr>
          <w:i/>
          <w:iCs/>
          <w:lang w:val="en-US"/>
        </w:rPr>
        <w:t>GHG Emissions</w:t>
      </w:r>
      <w:r w:rsidRPr="000D0007">
        <w:rPr>
          <w:lang w:val="en-US"/>
        </w:rPr>
        <w:t xml:space="preserve"> means emissions of </w:t>
      </w:r>
      <w:r>
        <w:rPr>
          <w:lang w:val="en-US"/>
        </w:rPr>
        <w:t>GHGs</w:t>
      </w:r>
      <w:r w:rsidRPr="000D0007">
        <w:rPr>
          <w:lang w:val="en-US"/>
        </w:rPr>
        <w:t xml:space="preserve"> </w:t>
      </w:r>
      <w:r>
        <w:rPr>
          <w:lang w:val="en-US"/>
        </w:rPr>
        <w:t>from all sources</w:t>
      </w:r>
      <w:r w:rsidRPr="000D0007">
        <w:rPr>
          <w:lang w:val="en-US"/>
        </w:rPr>
        <w:t xml:space="preserve">, </w:t>
      </w:r>
      <w:proofErr w:type="spellStart"/>
      <w:r w:rsidRPr="007E2C49">
        <w:rPr>
          <w:lang w:val="en-US"/>
        </w:rPr>
        <w:t>categorised</w:t>
      </w:r>
      <w:proofErr w:type="spellEnd"/>
      <w:r w:rsidRPr="007E2C49">
        <w:rPr>
          <w:lang w:val="en-US"/>
        </w:rPr>
        <w:t xml:space="preserve"> as scope 1, 2 and 3 emissions by </w:t>
      </w:r>
      <w:r>
        <w:rPr>
          <w:lang w:val="en-US"/>
        </w:rPr>
        <w:t>t</w:t>
      </w:r>
      <w:r w:rsidRPr="007E2C49">
        <w:rPr>
          <w:lang w:val="en-US"/>
        </w:rPr>
        <w:t>he G</w:t>
      </w:r>
      <w:r>
        <w:rPr>
          <w:lang w:val="en-US"/>
        </w:rPr>
        <w:t>H</w:t>
      </w:r>
      <w:r w:rsidRPr="007E2C49">
        <w:rPr>
          <w:lang w:val="en-US"/>
        </w:rPr>
        <w:t>G Protocol</w:t>
      </w:r>
      <w:r w:rsidRPr="000D0007">
        <w:rPr>
          <w:lang w:val="en-US"/>
        </w:rPr>
        <w:t>.</w:t>
      </w:r>
    </w:p>
    <w:p w14:paraId="48597234" w14:textId="77777777" w:rsidR="00C13D18" w:rsidRPr="007376F4" w:rsidRDefault="00C13D18" w:rsidP="00F00BA8">
      <w:pPr>
        <w:ind w:left="709"/>
        <w:rPr>
          <w:lang w:val="en-US"/>
        </w:rPr>
      </w:pPr>
      <w:r w:rsidRPr="00424164">
        <w:rPr>
          <w:i/>
          <w:iCs/>
          <w:lang w:val="en-US"/>
        </w:rPr>
        <w:t>GHG Protocol</w:t>
      </w:r>
      <w:r w:rsidRPr="007376F4">
        <w:rPr>
          <w:lang w:val="en-US"/>
        </w:rPr>
        <w:t xml:space="preserve"> means </w:t>
      </w:r>
      <w:r w:rsidRPr="007E2C49">
        <w:rPr>
          <w:lang w:val="en-US"/>
        </w:rPr>
        <w:t>The Greenhouse Gas Protocol: A Corporate Accounting and Reporting Standard, Revised Edition 2015</w:t>
      </w:r>
      <w:r w:rsidRPr="007376F4">
        <w:rPr>
          <w:lang w:val="en-US"/>
        </w:rPr>
        <w:t>.</w:t>
      </w:r>
    </w:p>
    <w:p w14:paraId="55817F6A" w14:textId="77777777" w:rsidR="00D156BB" w:rsidRDefault="00C13D18" w:rsidP="00F00BA8">
      <w:pPr>
        <w:ind w:left="709"/>
        <w:rPr>
          <w:lang w:val="en-US"/>
        </w:rPr>
      </w:pPr>
      <w:r w:rsidRPr="001B4C53">
        <w:rPr>
          <w:i/>
          <w:iCs/>
          <w:lang w:val="en-US"/>
        </w:rPr>
        <w:t>GHGs</w:t>
      </w:r>
      <w:r w:rsidRPr="007E2C49">
        <w:rPr>
          <w:b/>
          <w:bCs/>
          <w:lang w:val="en-US"/>
        </w:rPr>
        <w:t xml:space="preserve"> </w:t>
      </w:r>
      <w:r w:rsidRPr="007E2C49">
        <w:rPr>
          <w:lang w:val="en-US"/>
        </w:rPr>
        <w:t>means the natural and anthropogenic gases which trap thermal radiation in the earth’s atmosphere and are specified in Annex A to the Kyoto Protocol to the United Nations Framework Convention on Climate Change (</w:t>
      </w:r>
      <w:r w:rsidRPr="001B4C53">
        <w:rPr>
          <w:lang w:val="en-US"/>
        </w:rPr>
        <w:t>UNFCCC</w:t>
      </w:r>
      <w:r w:rsidRPr="007E2C49">
        <w:rPr>
          <w:lang w:val="en-US"/>
        </w:rPr>
        <w:t>)</w:t>
      </w:r>
      <w:r>
        <w:rPr>
          <w:lang w:val="en-US"/>
        </w:rPr>
        <w:t xml:space="preserve"> </w:t>
      </w:r>
      <w:r w:rsidRPr="007E2C49">
        <w:rPr>
          <w:lang w:val="en-US"/>
        </w:rPr>
        <w:t xml:space="preserve">or otherwise specified by the UNFCCC at the date of this </w:t>
      </w:r>
      <w:r>
        <w:rPr>
          <w:lang w:val="en-US"/>
        </w:rPr>
        <w:t>docu</w:t>
      </w:r>
      <w:r w:rsidRPr="007E2C49">
        <w:rPr>
          <w:lang w:val="en-US"/>
        </w:rPr>
        <w:t>ment</w:t>
      </w:r>
      <w:r w:rsidRPr="002F3C51">
        <w:rPr>
          <w:lang w:val="en-US"/>
        </w:rPr>
        <w:t>.</w:t>
      </w:r>
    </w:p>
    <w:p w14:paraId="74FA3E87" w14:textId="04938401" w:rsidR="00D75EB5" w:rsidRPr="00D75EB5" w:rsidRDefault="00B6028B" w:rsidP="00F00BA8">
      <w:pPr>
        <w:ind w:left="709"/>
      </w:pPr>
      <w:r>
        <w:rPr>
          <w:lang w:val="en-US"/>
        </w:rPr>
        <w:t>[</w:t>
      </w:r>
      <w:r w:rsidR="00D75EB5">
        <w:rPr>
          <w:i/>
          <w:iCs/>
          <w:lang w:val="en-US"/>
        </w:rPr>
        <w:t xml:space="preserve">Net Zero Target </w:t>
      </w:r>
      <w:r w:rsidR="00D75EB5">
        <w:t xml:space="preserve">means </w:t>
      </w:r>
      <w:r w:rsidR="00284AD2">
        <w:t xml:space="preserve">a target </w:t>
      </w:r>
      <w:r w:rsidR="007A4711">
        <w:t>to</w:t>
      </w:r>
      <w:r w:rsidR="00D75EB5" w:rsidRPr="007E2C49">
        <w:rPr>
          <w:lang w:val="en-US"/>
        </w:rPr>
        <w:t xml:space="preserve"> achiev</w:t>
      </w:r>
      <w:r w:rsidR="007A4711">
        <w:rPr>
          <w:lang w:val="en-US"/>
        </w:rPr>
        <w:t>e</w:t>
      </w:r>
      <w:r w:rsidR="00D75EB5">
        <w:rPr>
          <w:lang w:val="en-US"/>
        </w:rPr>
        <w:t>,</w:t>
      </w:r>
      <w:r w:rsidR="00D75EB5" w:rsidRPr="007E2C49">
        <w:rPr>
          <w:lang w:val="en-US"/>
        </w:rPr>
        <w:t xml:space="preserve"> by 2050</w:t>
      </w:r>
      <w:r w:rsidR="00D75EB5">
        <w:rPr>
          <w:lang w:val="en-US"/>
        </w:rPr>
        <w:t>,</w:t>
      </w:r>
      <w:r w:rsidR="00D75EB5" w:rsidRPr="007E2C49">
        <w:rPr>
          <w:lang w:val="en-US"/>
        </w:rPr>
        <w:t xml:space="preserve"> a balance between emissions and removals of greenhouse gases aligned with the goals</w:t>
      </w:r>
      <w:r w:rsidR="00D75EB5">
        <w:rPr>
          <w:lang w:val="en-US"/>
        </w:rPr>
        <w:t xml:space="preserve"> of the </w:t>
      </w:r>
      <w:r w:rsidR="00D75EB5" w:rsidRPr="00EF35EE">
        <w:rPr>
          <w:lang w:val="en-US"/>
        </w:rPr>
        <w:t>Climate Change Response (Zero Carbon) Amendment Act 2019</w:t>
      </w:r>
      <w:r w:rsidR="00D75EB5">
        <w:rPr>
          <w:lang w:val="en-US"/>
        </w:rPr>
        <w:t>)</w:t>
      </w:r>
      <w:r>
        <w:rPr>
          <w:lang w:val="en-US"/>
        </w:rPr>
        <w:t>.]</w:t>
      </w:r>
      <w:r>
        <w:rPr>
          <w:rStyle w:val="FootnoteReference"/>
          <w:lang w:val="en-US"/>
        </w:rPr>
        <w:footnoteReference w:id="59"/>
      </w:r>
    </w:p>
    <w:p w14:paraId="2A7F0F55" w14:textId="4514DC0C" w:rsidR="00C13D18" w:rsidRPr="00034949" w:rsidRDefault="00D156BB" w:rsidP="00F00BA8">
      <w:pPr>
        <w:ind w:left="709"/>
        <w:rPr>
          <w:lang w:val="en-US"/>
        </w:rPr>
      </w:pPr>
      <w:r>
        <w:rPr>
          <w:i/>
          <w:iCs/>
          <w:lang w:val="en-US"/>
        </w:rPr>
        <w:t>Services Carbon Footprint</w:t>
      </w:r>
      <w:r>
        <w:rPr>
          <w:lang w:val="en-US"/>
        </w:rPr>
        <w:t xml:space="preserve"> means</w:t>
      </w:r>
      <w:r w:rsidR="00386207">
        <w:rPr>
          <w:lang w:val="en-US"/>
        </w:rPr>
        <w:t xml:space="preserve"> the</w:t>
      </w:r>
      <w:r>
        <w:rPr>
          <w:lang w:val="en-US"/>
        </w:rPr>
        <w:t xml:space="preserve"> </w:t>
      </w:r>
      <w:r w:rsidR="0066386C" w:rsidRPr="0066386C">
        <w:rPr>
          <w:lang w:val="en-US"/>
        </w:rPr>
        <w:t xml:space="preserve">total GHG Emissions </w:t>
      </w:r>
      <w:r w:rsidR="00A46EE9">
        <w:rPr>
          <w:lang w:val="en-US"/>
        </w:rPr>
        <w:t>[of the [Supplier]]</w:t>
      </w:r>
      <w:r w:rsidR="00466AFF">
        <w:rPr>
          <w:rStyle w:val="FootnoteReference"/>
          <w:lang w:val="en-US"/>
        </w:rPr>
        <w:footnoteReference w:id="60"/>
      </w:r>
      <w:r w:rsidR="00A46EE9">
        <w:rPr>
          <w:lang w:val="en-US"/>
        </w:rPr>
        <w:t xml:space="preserve"> </w:t>
      </w:r>
      <w:r w:rsidR="006C4318">
        <w:rPr>
          <w:lang w:val="en-US"/>
        </w:rPr>
        <w:t xml:space="preserve">that arise </w:t>
      </w:r>
      <w:proofErr w:type="gramStart"/>
      <w:r w:rsidR="006C4318">
        <w:rPr>
          <w:lang w:val="en-US"/>
        </w:rPr>
        <w:t>as a result of</w:t>
      </w:r>
      <w:proofErr w:type="gramEnd"/>
      <w:r w:rsidR="006C4318">
        <w:rPr>
          <w:lang w:val="en-US"/>
        </w:rPr>
        <w:t xml:space="preserve"> the provision of the Services</w:t>
      </w:r>
      <w:r w:rsidR="006C4318" w:rsidRPr="0066386C">
        <w:rPr>
          <w:lang w:val="en-US"/>
        </w:rPr>
        <w:t xml:space="preserve"> </w:t>
      </w:r>
      <w:r w:rsidR="0066386C" w:rsidRPr="0066386C">
        <w:rPr>
          <w:lang w:val="en-US"/>
        </w:rPr>
        <w:t xml:space="preserve">over the whole life of the </w:t>
      </w:r>
      <w:r w:rsidR="007A629B">
        <w:rPr>
          <w:lang w:val="en-US"/>
        </w:rPr>
        <w:t>[</w:t>
      </w:r>
      <w:r w:rsidR="0066386C" w:rsidRPr="0066386C">
        <w:rPr>
          <w:lang w:val="en-US"/>
        </w:rPr>
        <w:t>Services</w:t>
      </w:r>
      <w:r w:rsidR="007A629B">
        <w:rPr>
          <w:lang w:val="en-US"/>
        </w:rPr>
        <w:t>]</w:t>
      </w:r>
      <w:r w:rsidR="00AC2B19">
        <w:rPr>
          <w:rStyle w:val="FootnoteReference"/>
          <w:lang w:val="en-US"/>
        </w:rPr>
        <w:footnoteReference w:id="61"/>
      </w:r>
      <w:r w:rsidR="00592A52">
        <w:rPr>
          <w:lang w:val="en-US"/>
        </w:rPr>
        <w:t>, and when used in relation to a period, means the Services Carbon Footprint for that period</w:t>
      </w:r>
      <w:r w:rsidR="0066386C" w:rsidRPr="0066386C">
        <w:rPr>
          <w:lang w:val="en-US"/>
        </w:rPr>
        <w:t>.</w:t>
      </w:r>
      <w:r w:rsidR="00C13D18">
        <w:rPr>
          <w:lang w:val="en-US"/>
        </w:rPr>
        <w:t>]</w:t>
      </w:r>
      <w:r w:rsidR="00C13D18">
        <w:rPr>
          <w:rStyle w:val="FootnoteReference"/>
          <w:lang w:val="en-US"/>
        </w:rPr>
        <w:footnoteReference w:id="62"/>
      </w:r>
    </w:p>
    <w:p w14:paraId="677BEC92" w14:textId="77777777" w:rsidR="00C13D18" w:rsidRDefault="00C13D18" w:rsidP="00F00BA8">
      <w:pPr>
        <w:ind w:left="709"/>
        <w:rPr>
          <w:b/>
          <w:bCs/>
          <w:sz w:val="28"/>
          <w:szCs w:val="28"/>
          <w:lang w:val="en-US"/>
        </w:rPr>
      </w:pPr>
      <w:r>
        <w:rPr>
          <w:b/>
          <w:bCs/>
          <w:sz w:val="28"/>
          <w:szCs w:val="28"/>
          <w:lang w:val="en-US"/>
        </w:rPr>
        <w:br w:type="page"/>
      </w:r>
    </w:p>
    <w:p w14:paraId="182F7BD3" w14:textId="581105F3" w:rsidR="00C13D18" w:rsidRPr="00F00BA8" w:rsidRDefault="00C13D18" w:rsidP="00CD7A15">
      <w:pPr>
        <w:pStyle w:val="Heading2"/>
        <w:rPr>
          <w:b/>
          <w:bCs/>
          <w:color w:val="68AA55" w:themeColor="background2"/>
          <w:sz w:val="24"/>
          <w:szCs w:val="24"/>
          <w:lang w:val="en-US"/>
        </w:rPr>
      </w:pPr>
      <w:bookmarkStart w:id="34" w:name="_Toc126662721"/>
      <w:r w:rsidRPr="00CD7A15">
        <w:rPr>
          <w:rFonts w:asciiTheme="minorHAnsi" w:hAnsiTheme="minorHAnsi" w:cstheme="minorHAnsi"/>
          <w:b/>
          <w:bCs/>
          <w:color w:val="68AA55" w:themeColor="background2"/>
          <w:sz w:val="40"/>
          <w:szCs w:val="40"/>
          <w:lang w:val="en-US"/>
        </w:rPr>
        <w:lastRenderedPageBreak/>
        <w:t xml:space="preserve">Property </w:t>
      </w:r>
      <w:r w:rsidR="00AD17E0">
        <w:rPr>
          <w:rFonts w:asciiTheme="minorHAnsi" w:hAnsiTheme="minorHAnsi" w:cstheme="minorHAnsi"/>
          <w:b/>
          <w:bCs/>
          <w:color w:val="68AA55" w:themeColor="background2"/>
          <w:sz w:val="40"/>
          <w:szCs w:val="40"/>
          <w:lang w:val="en-US"/>
        </w:rPr>
        <w:t>clause</w:t>
      </w:r>
      <w:bookmarkEnd w:id="34"/>
    </w:p>
    <w:p w14:paraId="62559B57" w14:textId="7277390C" w:rsidR="00F00BA8" w:rsidRDefault="00F00BA8" w:rsidP="00E25E74">
      <w:pPr>
        <w:rPr>
          <w:b/>
          <w:bCs/>
          <w:sz w:val="24"/>
          <w:szCs w:val="24"/>
          <w:u w:val="single"/>
          <w:lang w:val="en-US"/>
        </w:rPr>
      </w:pPr>
    </w:p>
    <w:p w14:paraId="0A64C68D" w14:textId="588DF99F" w:rsidR="000B5F1B" w:rsidRPr="00F00BA8" w:rsidRDefault="000B5F1B" w:rsidP="000B5F1B">
      <w:pPr>
        <w:pStyle w:val="Heading3"/>
        <w:rPr>
          <w:b/>
          <w:bCs/>
          <w:i/>
          <w:iCs/>
          <w:color w:val="4C4D4D" w:themeColor="accent2"/>
          <w:lang w:val="en-US"/>
        </w:rPr>
      </w:pPr>
      <w:r w:rsidRPr="00CD7A15">
        <w:rPr>
          <w:rFonts w:asciiTheme="minorHAnsi" w:hAnsiTheme="minorHAnsi" w:cstheme="minorHAnsi"/>
          <w:b/>
          <w:bCs/>
          <w:i/>
          <w:iCs/>
          <w:color w:val="4C4D4D" w:themeColor="accent2"/>
          <w:sz w:val="28"/>
          <w:szCs w:val="28"/>
          <w:lang w:val="en-US"/>
        </w:rPr>
        <w:t xml:space="preserve">Clause </w:t>
      </w:r>
      <w:r w:rsidR="00AD17E0">
        <w:rPr>
          <w:rFonts w:asciiTheme="minorHAnsi" w:hAnsiTheme="minorHAnsi" w:cstheme="minorHAnsi"/>
          <w:b/>
          <w:bCs/>
          <w:i/>
          <w:iCs/>
          <w:color w:val="4C4D4D" w:themeColor="accent2"/>
          <w:sz w:val="28"/>
          <w:szCs w:val="28"/>
          <w:lang w:val="en-US"/>
        </w:rPr>
        <w:t>1</w:t>
      </w:r>
      <w:r w:rsidRPr="00CD7A15">
        <w:rPr>
          <w:rFonts w:asciiTheme="minorHAnsi" w:hAnsiTheme="minorHAnsi" w:cstheme="minorHAnsi"/>
          <w:b/>
          <w:bCs/>
          <w:i/>
          <w:iCs/>
          <w:color w:val="4C4D4D" w:themeColor="accent2"/>
          <w:sz w:val="28"/>
          <w:szCs w:val="28"/>
          <w:lang w:val="en-US"/>
        </w:rPr>
        <w:t xml:space="preserve"> – </w:t>
      </w:r>
      <w:r w:rsidR="00C0585A">
        <w:rPr>
          <w:rFonts w:asciiTheme="minorHAnsi" w:hAnsiTheme="minorHAnsi" w:cstheme="minorHAnsi"/>
          <w:b/>
          <w:bCs/>
          <w:i/>
          <w:iCs/>
          <w:color w:val="4C4D4D" w:themeColor="accent2"/>
          <w:sz w:val="28"/>
          <w:szCs w:val="28"/>
          <w:lang w:val="en-US"/>
        </w:rPr>
        <w:t>green lease</w:t>
      </w:r>
      <w:r w:rsidRPr="00F00BA8">
        <w:rPr>
          <w:b/>
          <w:bCs/>
          <w:i/>
          <w:iCs/>
          <w:color w:val="4C4D4D" w:themeColor="accent2"/>
          <w:lang w:val="en-US"/>
        </w:rPr>
        <w:t xml:space="preserve"> </w:t>
      </w:r>
      <w:r w:rsidR="00C0585A" w:rsidRPr="00C0585A">
        <w:rPr>
          <w:b/>
          <w:bCs/>
          <w:i/>
          <w:iCs/>
          <w:color w:val="4C4D4D" w:themeColor="accent2"/>
          <w:lang w:val="en-US"/>
        </w:rPr>
        <w:t xml:space="preserve">(adapted from an extract of </w:t>
      </w:r>
      <w:hyperlink r:id="rId20" w:history="1">
        <w:r w:rsidR="00C0585A" w:rsidRPr="00082948">
          <w:rPr>
            <w:b/>
            <w:bCs/>
            <w:i/>
            <w:iCs/>
            <w:color w:val="4C4D4D" w:themeColor="accent2"/>
          </w:rPr>
          <w:t>Emma’s Clause</w:t>
        </w:r>
      </w:hyperlink>
      <w:r w:rsidR="00C0585A" w:rsidRPr="00C0585A">
        <w:rPr>
          <w:b/>
          <w:bCs/>
          <w:i/>
          <w:iCs/>
          <w:color w:val="4C4D4D" w:themeColor="accent2"/>
          <w:lang w:val="en-US"/>
        </w:rPr>
        <w:t>)</w:t>
      </w:r>
    </w:p>
    <w:p w14:paraId="6AACE954" w14:textId="7432F7B4" w:rsidR="008C6281" w:rsidRPr="00917EA7" w:rsidRDefault="008C6281" w:rsidP="00F00BA8">
      <w:pPr>
        <w:pStyle w:val="NZGIFBoldtext"/>
      </w:pPr>
      <w:r w:rsidRPr="00917EA7">
        <w:t>Why you might use it</w:t>
      </w:r>
    </w:p>
    <w:p w14:paraId="068026AB" w14:textId="2345D424" w:rsidR="008C6281" w:rsidRPr="002B3432" w:rsidRDefault="008C6281" w:rsidP="00E25E74">
      <w:pPr>
        <w:rPr>
          <w:lang w:val="en-US"/>
        </w:rPr>
      </w:pPr>
      <w:r w:rsidRPr="002B3432">
        <w:rPr>
          <w:lang w:val="en-US"/>
        </w:rPr>
        <w:t xml:space="preserve">This clause can be used in any </w:t>
      </w:r>
      <w:r w:rsidR="00AF1F10">
        <w:rPr>
          <w:lang w:val="en-US"/>
        </w:rPr>
        <w:t>commercial lease</w:t>
      </w:r>
      <w:r w:rsidRPr="002B3432">
        <w:rPr>
          <w:lang w:val="en-US"/>
        </w:rPr>
        <w:t xml:space="preserve"> agreement.  It </w:t>
      </w:r>
      <w:r>
        <w:rPr>
          <w:lang w:val="en-US"/>
        </w:rPr>
        <w:t xml:space="preserve">requires the </w:t>
      </w:r>
      <w:r w:rsidR="00AF1F10">
        <w:rPr>
          <w:lang w:val="en-US"/>
        </w:rPr>
        <w:t xml:space="preserve">parties to understand the environmental performance of the building, to improve that performance, and to </w:t>
      </w:r>
      <w:r w:rsidR="000A3EDD">
        <w:rPr>
          <w:lang w:val="en-US"/>
        </w:rPr>
        <w:t>use the building in a way that is more environmentally friendly</w:t>
      </w:r>
      <w:r>
        <w:rPr>
          <w:lang w:val="en-US"/>
        </w:rPr>
        <w:t>.</w:t>
      </w:r>
    </w:p>
    <w:p w14:paraId="7D5817DA" w14:textId="77777777" w:rsidR="008C6281" w:rsidRPr="001D1F0F" w:rsidRDefault="008C6281" w:rsidP="00F00BA8">
      <w:pPr>
        <w:pStyle w:val="NZGIFBoldtext"/>
      </w:pPr>
      <w:r w:rsidRPr="001D1F0F">
        <w:t xml:space="preserve">The climate </w:t>
      </w:r>
      <w:proofErr w:type="gramStart"/>
      <w:r w:rsidRPr="001D1F0F">
        <w:t>issue</w:t>
      </w:r>
      <w:proofErr w:type="gramEnd"/>
    </w:p>
    <w:p w14:paraId="37980D11" w14:textId="7D25F8ED" w:rsidR="008C6281" w:rsidRPr="002B3432" w:rsidRDefault="000A3EDD" w:rsidP="00E25E74">
      <w:pPr>
        <w:rPr>
          <w:lang w:val="en-US"/>
        </w:rPr>
      </w:pPr>
      <w:r>
        <w:rPr>
          <w:lang w:val="en-US"/>
        </w:rPr>
        <w:t xml:space="preserve">Buildings can create significant emissions </w:t>
      </w:r>
      <w:r w:rsidR="008F1E55">
        <w:rPr>
          <w:lang w:val="en-US"/>
        </w:rPr>
        <w:t xml:space="preserve">through their use, and older building stock </w:t>
      </w:r>
      <w:proofErr w:type="gramStart"/>
      <w:r w:rsidR="008F1E55">
        <w:rPr>
          <w:lang w:val="en-US"/>
        </w:rPr>
        <w:t>in particular can</w:t>
      </w:r>
      <w:proofErr w:type="gramEnd"/>
      <w:r w:rsidR="008F1E55">
        <w:rPr>
          <w:lang w:val="en-US"/>
        </w:rPr>
        <w:t xml:space="preserve"> offer the opportunity for improved environmental performance.  The way that </w:t>
      </w:r>
      <w:r w:rsidR="00157B10">
        <w:rPr>
          <w:lang w:val="en-US"/>
        </w:rPr>
        <w:t>landlords and tenants provide and use services to a building can also create emissions (for example, through the choice of electricity for the building and the amount of energy consumed and wasted generated in the building)</w:t>
      </w:r>
      <w:r w:rsidR="008C6281" w:rsidRPr="002B3432">
        <w:rPr>
          <w:lang w:val="en-US"/>
        </w:rPr>
        <w:t>.</w:t>
      </w:r>
    </w:p>
    <w:p w14:paraId="59949DF2" w14:textId="2F268061" w:rsidR="002B2A96" w:rsidRPr="00917EA7" w:rsidRDefault="008C6281" w:rsidP="00F00BA8">
      <w:pPr>
        <w:pStyle w:val="NZGIFBoldtext"/>
      </w:pPr>
      <w:r w:rsidRPr="00917EA7">
        <w:t>The clause</w:t>
      </w:r>
    </w:p>
    <w:p w14:paraId="70AE1EDF" w14:textId="77777777" w:rsidR="00C13D18" w:rsidRPr="00F00BA8" w:rsidRDefault="00C13D18" w:rsidP="00F00BA8">
      <w:pPr>
        <w:pStyle w:val="ListParagraph"/>
        <w:numPr>
          <w:ilvl w:val="0"/>
          <w:numId w:val="15"/>
        </w:numPr>
        <w:spacing w:before="240"/>
        <w:ind w:left="0" w:firstLine="0"/>
        <w:rPr>
          <w:b/>
          <w:bCs/>
          <w:color w:val="68AA55" w:themeColor="background2"/>
          <w:sz w:val="24"/>
          <w:szCs w:val="24"/>
          <w:lang w:val="en-US"/>
        </w:rPr>
      </w:pPr>
      <w:r w:rsidRPr="00F00BA8">
        <w:rPr>
          <w:b/>
          <w:bCs/>
          <w:color w:val="68AA55" w:themeColor="background2"/>
          <w:sz w:val="24"/>
          <w:szCs w:val="24"/>
          <w:lang w:val="en-US"/>
        </w:rPr>
        <w:t>ENVIRONMENTAL OBLIGATIONS</w:t>
      </w:r>
    </w:p>
    <w:p w14:paraId="6DB1F52C" w14:textId="77777777" w:rsidR="00F00BA8" w:rsidRDefault="00F00BA8" w:rsidP="00F00BA8">
      <w:pPr>
        <w:pStyle w:val="ListParagraph"/>
        <w:spacing w:after="260" w:line="260" w:lineRule="atLeast"/>
        <w:ind w:left="0"/>
        <w:rPr>
          <w:lang w:val="en-US"/>
        </w:rPr>
      </w:pPr>
    </w:p>
    <w:p w14:paraId="62E34D51" w14:textId="081D78DA" w:rsidR="00C13D18" w:rsidRDefault="00C13D18" w:rsidP="00F00BA8">
      <w:pPr>
        <w:pStyle w:val="ListParagraph"/>
        <w:numPr>
          <w:ilvl w:val="2"/>
          <w:numId w:val="12"/>
        </w:numPr>
        <w:spacing w:after="260" w:line="260" w:lineRule="atLeast"/>
        <w:ind w:left="709" w:hanging="709"/>
        <w:rPr>
          <w:lang w:val="en-US"/>
        </w:rPr>
      </w:pPr>
      <w:r>
        <w:rPr>
          <w:lang w:val="en-US"/>
        </w:rPr>
        <w:t>[The parties must, within [12] months of [the date of this document] [jointly] commission an independent review and report of the Environmental Performance of the Premises (</w:t>
      </w:r>
      <w:r>
        <w:rPr>
          <w:i/>
          <w:lang w:val="en-US"/>
        </w:rPr>
        <w:t>Environmental Performance Report</w:t>
      </w:r>
      <w:r>
        <w:rPr>
          <w:lang w:val="en-US"/>
        </w:rPr>
        <w:t xml:space="preserve">) determining a baseline measure of Environmental Performance (the </w:t>
      </w:r>
      <w:r>
        <w:rPr>
          <w:i/>
          <w:iCs/>
          <w:lang w:val="en-US"/>
        </w:rPr>
        <w:t>Baseline Environmental Performance</w:t>
      </w:r>
      <w:r>
        <w:rPr>
          <w:lang w:val="en-US"/>
        </w:rPr>
        <w:t>).  The cost of the review [will be borne by the [Landlord][Tenant]</w:t>
      </w:r>
      <w:r>
        <w:rPr>
          <w:rStyle w:val="FootnoteReference"/>
          <w:lang w:val="en-US"/>
        </w:rPr>
        <w:footnoteReference w:id="63"/>
      </w:r>
      <w:r>
        <w:rPr>
          <w:lang w:val="en-US"/>
        </w:rPr>
        <w:t>][shared equally between the parties]</w:t>
      </w:r>
      <w:r>
        <w:rPr>
          <w:rStyle w:val="FootnoteReference"/>
          <w:lang w:val="en-US"/>
        </w:rPr>
        <w:footnoteReference w:id="64"/>
      </w:r>
      <w:r>
        <w:rPr>
          <w:lang w:val="en-US"/>
        </w:rPr>
        <w:t>.]</w:t>
      </w:r>
      <w:r>
        <w:rPr>
          <w:rStyle w:val="FootnoteReference"/>
          <w:lang w:val="en-US"/>
        </w:rPr>
        <w:footnoteReference w:id="65"/>
      </w:r>
      <w:r>
        <w:rPr>
          <w:lang w:val="en-US"/>
        </w:rPr>
        <w:t xml:space="preserve">  [In addition to determining the Baseline Environmental Performance, the </w:t>
      </w:r>
      <w:r w:rsidRPr="005E6CAB">
        <w:rPr>
          <w:lang w:val="en-US"/>
        </w:rPr>
        <w:t>Environmental Performance Report</w:t>
      </w:r>
      <w:r>
        <w:rPr>
          <w:lang w:val="en-US"/>
        </w:rPr>
        <w:t xml:space="preserve"> must identify the </w:t>
      </w:r>
      <w:r w:rsidRPr="006119FD">
        <w:rPr>
          <w:lang w:val="en-US"/>
        </w:rPr>
        <w:t>Environmental Performance Factors</w:t>
      </w:r>
      <w:r>
        <w:rPr>
          <w:lang w:val="en-US"/>
        </w:rPr>
        <w:t xml:space="preserve"> contributing to the Baseline Environmental Performance that:</w:t>
      </w:r>
    </w:p>
    <w:p w14:paraId="451A0374" w14:textId="77777777" w:rsidR="00C13D18" w:rsidRDefault="00C13D18" w:rsidP="00E25E74">
      <w:pPr>
        <w:pStyle w:val="ListParagraph"/>
        <w:spacing w:after="260" w:line="260" w:lineRule="atLeast"/>
        <w:ind w:left="0"/>
        <w:rPr>
          <w:lang w:val="en-US"/>
        </w:rPr>
      </w:pPr>
    </w:p>
    <w:p w14:paraId="1203499E" w14:textId="77777777" w:rsidR="00C13D18" w:rsidRDefault="00C13D18" w:rsidP="00F00BA8">
      <w:pPr>
        <w:pStyle w:val="ListParagraph"/>
        <w:numPr>
          <w:ilvl w:val="3"/>
          <w:numId w:val="13"/>
        </w:numPr>
        <w:tabs>
          <w:tab w:val="clear" w:pos="1871"/>
        </w:tabs>
        <w:spacing w:after="260" w:line="260" w:lineRule="atLeast"/>
        <w:ind w:left="1134" w:hanging="425"/>
        <w:rPr>
          <w:lang w:val="en-US"/>
        </w:rPr>
      </w:pPr>
      <w:r>
        <w:rPr>
          <w:lang w:val="en-US"/>
        </w:rPr>
        <w:t xml:space="preserve">are fixed and unable be improved through the actions of the parties during the term of the Lease [other than through [capital </w:t>
      </w:r>
      <w:proofErr w:type="gramStart"/>
      <w:r>
        <w:rPr>
          <w:lang w:val="en-US"/>
        </w:rPr>
        <w:t>expenditure][</w:t>
      </w:r>
      <w:proofErr w:type="gramEnd"/>
      <w:r>
        <w:rPr>
          <w:lang w:val="en-US"/>
        </w:rPr>
        <w:t>the investment of in excess of $[</w:t>
      </w:r>
      <w:r>
        <w:rPr>
          <w:rFonts w:cstheme="minorHAnsi"/>
          <w:lang w:val="en-US"/>
        </w:rPr>
        <w:t>●</w:t>
      </w:r>
      <w:r>
        <w:rPr>
          <w:lang w:val="en-US"/>
        </w:rPr>
        <w:t>] over the term of the Lease] by either party]</w:t>
      </w:r>
      <w:r>
        <w:rPr>
          <w:rStyle w:val="FootnoteReference"/>
          <w:lang w:val="en-US"/>
        </w:rPr>
        <w:footnoteReference w:id="66"/>
      </w:r>
      <w:r>
        <w:rPr>
          <w:lang w:val="en-US"/>
        </w:rPr>
        <w:t>;</w:t>
      </w:r>
    </w:p>
    <w:p w14:paraId="232BE906" w14:textId="77777777" w:rsidR="00C13D18" w:rsidRDefault="00C13D18" w:rsidP="00F00BA8">
      <w:pPr>
        <w:pStyle w:val="ListParagraph"/>
        <w:spacing w:after="260" w:line="260" w:lineRule="atLeast"/>
        <w:ind w:left="1134" w:hanging="425"/>
        <w:rPr>
          <w:lang w:val="en-US"/>
        </w:rPr>
      </w:pPr>
    </w:p>
    <w:p w14:paraId="66974E9D" w14:textId="77777777" w:rsidR="00C13D18" w:rsidRDefault="00C13D18" w:rsidP="00F00BA8">
      <w:pPr>
        <w:pStyle w:val="ListParagraph"/>
        <w:numPr>
          <w:ilvl w:val="3"/>
          <w:numId w:val="13"/>
        </w:numPr>
        <w:tabs>
          <w:tab w:val="clear" w:pos="1871"/>
        </w:tabs>
        <w:spacing w:after="260" w:line="260" w:lineRule="atLeast"/>
        <w:ind w:left="1134" w:hanging="425"/>
        <w:rPr>
          <w:lang w:val="en-US"/>
        </w:rPr>
      </w:pPr>
      <w:r>
        <w:rPr>
          <w:lang w:val="en-US"/>
        </w:rPr>
        <w:t>may be improved through the actions of the Landlord (</w:t>
      </w:r>
      <w:r>
        <w:rPr>
          <w:i/>
          <w:lang w:val="en-US"/>
        </w:rPr>
        <w:t>Landlord Factors</w:t>
      </w:r>
      <w:r>
        <w:rPr>
          <w:lang w:val="en-US"/>
        </w:rPr>
        <w:t xml:space="preserve">); and </w:t>
      </w:r>
    </w:p>
    <w:p w14:paraId="55AFC928" w14:textId="77777777" w:rsidR="00C13D18" w:rsidRPr="00080F1B" w:rsidRDefault="00C13D18" w:rsidP="00F00BA8">
      <w:pPr>
        <w:pStyle w:val="ListParagraph"/>
        <w:ind w:left="1134" w:hanging="425"/>
        <w:rPr>
          <w:lang w:val="en-US"/>
        </w:rPr>
      </w:pPr>
    </w:p>
    <w:p w14:paraId="53C4E17E" w14:textId="77777777" w:rsidR="00C13D18" w:rsidRDefault="00C13D18" w:rsidP="00F00BA8">
      <w:pPr>
        <w:pStyle w:val="ListParagraph"/>
        <w:numPr>
          <w:ilvl w:val="3"/>
          <w:numId w:val="13"/>
        </w:numPr>
        <w:tabs>
          <w:tab w:val="clear" w:pos="1871"/>
        </w:tabs>
        <w:spacing w:after="260" w:line="260" w:lineRule="atLeast"/>
        <w:ind w:left="1134" w:hanging="425"/>
        <w:rPr>
          <w:lang w:val="en-US"/>
        </w:rPr>
      </w:pPr>
      <w:r>
        <w:rPr>
          <w:lang w:val="en-US"/>
        </w:rPr>
        <w:t>may be improved through the actions of the Tenant (</w:t>
      </w:r>
      <w:r>
        <w:rPr>
          <w:i/>
          <w:lang w:val="en-US"/>
        </w:rPr>
        <w:t>Tenant Factors</w:t>
      </w:r>
      <w:r>
        <w:rPr>
          <w:lang w:val="en-US"/>
        </w:rPr>
        <w:t>).]</w:t>
      </w:r>
    </w:p>
    <w:p w14:paraId="430B7012" w14:textId="77777777" w:rsidR="00C13D18" w:rsidRDefault="00C13D18" w:rsidP="00E25E74">
      <w:pPr>
        <w:pStyle w:val="ListParagraph"/>
        <w:spacing w:after="260" w:line="260" w:lineRule="atLeast"/>
        <w:ind w:left="0"/>
        <w:rPr>
          <w:lang w:val="en-US"/>
        </w:rPr>
      </w:pPr>
    </w:p>
    <w:p w14:paraId="64AA019B" w14:textId="73991CE0" w:rsidR="00C13D18" w:rsidRDefault="00C13D18" w:rsidP="00E25E74">
      <w:pPr>
        <w:pStyle w:val="ListParagraph"/>
        <w:spacing w:after="260" w:line="260" w:lineRule="atLeast"/>
        <w:ind w:left="0"/>
        <w:rPr>
          <w:rFonts w:cstheme="minorHAnsi"/>
          <w:i/>
          <w:iCs/>
          <w:u w:val="single"/>
        </w:rPr>
      </w:pPr>
    </w:p>
    <w:p w14:paraId="11913551" w14:textId="77777777" w:rsidR="00F00BA8" w:rsidRPr="00FC4926" w:rsidRDefault="00F00BA8" w:rsidP="00F00BA8">
      <w:pPr>
        <w:rPr>
          <w:rStyle w:val="SubtleEmphasis"/>
          <w:color w:val="A5A5A5" w:themeColor="accent3"/>
        </w:rPr>
      </w:pPr>
      <w:r w:rsidRPr="00FC4926">
        <w:rPr>
          <w:rStyle w:val="SubtleEmphasis"/>
          <w:color w:val="A5A5A5" w:themeColor="accent3"/>
        </w:rPr>
        <w:t>Select relevant option</w:t>
      </w:r>
    </w:p>
    <w:p w14:paraId="53F5A394" w14:textId="77777777" w:rsidR="00F00BA8" w:rsidRDefault="00F00BA8" w:rsidP="00E25E74">
      <w:pPr>
        <w:pStyle w:val="ListParagraph"/>
        <w:spacing w:after="260" w:line="260" w:lineRule="atLeast"/>
        <w:ind w:left="0"/>
        <w:rPr>
          <w:lang w:val="en-US"/>
        </w:rPr>
      </w:pPr>
    </w:p>
    <w:p w14:paraId="690C878D" w14:textId="77777777" w:rsidR="00C13D18" w:rsidRDefault="00C13D18" w:rsidP="00F00BA8">
      <w:pPr>
        <w:pStyle w:val="ListParagraph"/>
        <w:numPr>
          <w:ilvl w:val="2"/>
          <w:numId w:val="12"/>
        </w:numPr>
        <w:spacing w:after="260" w:line="260" w:lineRule="atLeast"/>
        <w:ind w:left="709" w:hanging="709"/>
        <w:rPr>
          <w:lang w:val="en-US"/>
        </w:rPr>
      </w:pPr>
      <w:r>
        <w:rPr>
          <w:lang w:val="en-US"/>
        </w:rPr>
        <w:t>[If the Premises does not meet the Baseline Environmental Performance, the [parties][Tenant][Landlord]</w:t>
      </w:r>
      <w:r>
        <w:rPr>
          <w:rStyle w:val="FootnoteReference"/>
          <w:lang w:val="en-US"/>
        </w:rPr>
        <w:footnoteReference w:id="67"/>
      </w:r>
      <w:r>
        <w:rPr>
          <w:lang w:val="en-US"/>
        </w:rPr>
        <w:t xml:space="preserve"> must, within [a reasonable time] agree on a workplan to undertake the necessary works to ensure the Premises meets the Baseline Environmental Performance.]</w:t>
      </w:r>
      <w:r>
        <w:rPr>
          <w:rStyle w:val="FootnoteReference"/>
          <w:lang w:val="en-US"/>
        </w:rPr>
        <w:footnoteReference w:id="68"/>
      </w:r>
    </w:p>
    <w:p w14:paraId="4F48BAC7" w14:textId="77777777" w:rsidR="00F00BA8" w:rsidRDefault="00F00BA8" w:rsidP="00F00BA8">
      <w:pPr>
        <w:pStyle w:val="ListParagraph"/>
        <w:spacing w:after="260" w:line="260" w:lineRule="atLeast"/>
        <w:ind w:left="624"/>
        <w:rPr>
          <w:rFonts w:cstheme="minorHAnsi"/>
          <w:i/>
          <w:iCs/>
          <w:color w:val="A5A5A5" w:themeColor="accent3"/>
        </w:rPr>
      </w:pPr>
    </w:p>
    <w:p w14:paraId="2EA0D922" w14:textId="34323F8F" w:rsidR="00F00BA8" w:rsidRDefault="00F00BA8" w:rsidP="00F00BA8">
      <w:pPr>
        <w:pStyle w:val="ListParagraph"/>
        <w:spacing w:after="260" w:line="260" w:lineRule="atLeast"/>
        <w:ind w:left="0"/>
        <w:rPr>
          <w:rFonts w:cstheme="minorHAnsi"/>
          <w:i/>
          <w:iCs/>
          <w:color w:val="A5A5A5" w:themeColor="accent3"/>
        </w:rPr>
      </w:pPr>
      <w:r w:rsidRPr="00F00BA8">
        <w:rPr>
          <w:rFonts w:cstheme="minorHAnsi"/>
          <w:i/>
          <w:iCs/>
          <w:color w:val="A5A5A5" w:themeColor="accent3"/>
        </w:rPr>
        <w:t>OR</w:t>
      </w:r>
    </w:p>
    <w:p w14:paraId="06BD0D92" w14:textId="77777777" w:rsidR="00F00BA8" w:rsidRPr="00F00BA8" w:rsidRDefault="00F00BA8" w:rsidP="00F00BA8">
      <w:pPr>
        <w:pStyle w:val="ListParagraph"/>
        <w:spacing w:after="260" w:line="260" w:lineRule="atLeast"/>
        <w:ind w:left="0"/>
        <w:rPr>
          <w:rFonts w:cstheme="minorHAnsi"/>
          <w:i/>
          <w:iCs/>
          <w:color w:val="A5A5A5" w:themeColor="accent3"/>
        </w:rPr>
      </w:pPr>
    </w:p>
    <w:p w14:paraId="75BA1F04" w14:textId="77777777" w:rsidR="00C13D18" w:rsidRDefault="00C13D18" w:rsidP="00F00BA8">
      <w:pPr>
        <w:pStyle w:val="ListParagraph"/>
        <w:numPr>
          <w:ilvl w:val="2"/>
          <w:numId w:val="12"/>
        </w:numPr>
        <w:spacing w:after="260" w:line="260" w:lineRule="atLeast"/>
        <w:ind w:left="709" w:hanging="709"/>
        <w:rPr>
          <w:lang w:val="en-US"/>
        </w:rPr>
      </w:pPr>
      <w:r>
        <w:rPr>
          <w:lang w:val="en-US"/>
        </w:rPr>
        <w:t xml:space="preserve">[On receipt of the Environmental Performance Report: </w:t>
      </w:r>
    </w:p>
    <w:p w14:paraId="0044CDF9" w14:textId="77777777" w:rsidR="00C13D18" w:rsidRDefault="00C13D18" w:rsidP="00E25E74">
      <w:pPr>
        <w:pStyle w:val="ListParagraph"/>
        <w:spacing w:after="260" w:line="260" w:lineRule="atLeast"/>
        <w:ind w:left="0"/>
        <w:rPr>
          <w:lang w:val="en-US"/>
        </w:rPr>
      </w:pPr>
    </w:p>
    <w:p w14:paraId="6A9E8420" w14:textId="77777777" w:rsidR="00C13D18" w:rsidRDefault="00C13D18" w:rsidP="00F00BA8">
      <w:pPr>
        <w:pStyle w:val="ListParagraph"/>
        <w:numPr>
          <w:ilvl w:val="3"/>
          <w:numId w:val="23"/>
        </w:numPr>
        <w:tabs>
          <w:tab w:val="clear" w:pos="1871"/>
          <w:tab w:val="num" w:pos="2127"/>
        </w:tabs>
        <w:spacing w:after="260" w:line="260" w:lineRule="atLeast"/>
        <w:ind w:left="1134" w:hanging="425"/>
        <w:rPr>
          <w:lang w:val="en-US"/>
        </w:rPr>
      </w:pPr>
      <w:r>
        <w:rPr>
          <w:lang w:val="en-US"/>
        </w:rPr>
        <w:t>t</w:t>
      </w:r>
      <w:r w:rsidRPr="00D471C2">
        <w:rPr>
          <w:lang w:val="en-US"/>
        </w:rPr>
        <w:t xml:space="preserve">he </w:t>
      </w:r>
      <w:r>
        <w:rPr>
          <w:lang w:val="en-US"/>
        </w:rPr>
        <w:t xml:space="preserve">Tenant must use reasonable </w:t>
      </w:r>
      <w:proofErr w:type="spellStart"/>
      <w:r>
        <w:rPr>
          <w:lang w:val="en-US"/>
        </w:rPr>
        <w:t>endeavours</w:t>
      </w:r>
      <w:proofErr w:type="spellEnd"/>
      <w:r>
        <w:rPr>
          <w:lang w:val="en-US"/>
        </w:rPr>
        <w:t xml:space="preserve"> to improve the Environmental Performance of the Tenant’s Factors; and</w:t>
      </w:r>
    </w:p>
    <w:p w14:paraId="5E3FA215" w14:textId="77777777" w:rsidR="00C13D18" w:rsidRDefault="00C13D18" w:rsidP="00F00BA8">
      <w:pPr>
        <w:pStyle w:val="ListParagraph"/>
        <w:spacing w:after="260" w:line="260" w:lineRule="atLeast"/>
        <w:ind w:left="1134" w:hanging="425"/>
        <w:rPr>
          <w:lang w:val="en-US"/>
        </w:rPr>
      </w:pPr>
    </w:p>
    <w:p w14:paraId="28A35EE8" w14:textId="1B0DFFDC" w:rsidR="00C13D18" w:rsidRPr="00F00BA8" w:rsidRDefault="00C13D18" w:rsidP="00F00BA8">
      <w:pPr>
        <w:pStyle w:val="ListParagraph"/>
        <w:numPr>
          <w:ilvl w:val="3"/>
          <w:numId w:val="23"/>
        </w:numPr>
        <w:tabs>
          <w:tab w:val="clear" w:pos="1871"/>
          <w:tab w:val="num" w:pos="2127"/>
        </w:tabs>
        <w:spacing w:after="260" w:line="260" w:lineRule="atLeast"/>
        <w:ind w:left="1134" w:hanging="425"/>
        <w:rPr>
          <w:lang w:val="en-US"/>
        </w:rPr>
      </w:pPr>
      <w:r>
        <w:rPr>
          <w:lang w:val="en-US"/>
        </w:rPr>
        <w:t xml:space="preserve">the Landlord must use reasonable </w:t>
      </w:r>
      <w:proofErr w:type="spellStart"/>
      <w:r>
        <w:rPr>
          <w:lang w:val="en-US"/>
        </w:rPr>
        <w:t>endeavours</w:t>
      </w:r>
      <w:proofErr w:type="spellEnd"/>
      <w:r>
        <w:rPr>
          <w:lang w:val="en-US"/>
        </w:rPr>
        <w:t xml:space="preserve"> to improve the Environmental Performance of the Landlord’s Factors,</w:t>
      </w:r>
      <w:r w:rsidR="00F00BA8">
        <w:rPr>
          <w:lang w:val="en-US"/>
        </w:rPr>
        <w:t xml:space="preserve"> </w:t>
      </w:r>
      <w:r w:rsidRPr="00F00BA8">
        <w:rPr>
          <w:lang w:val="en-US"/>
        </w:rPr>
        <w:t>with a view to improving the Baseline Environmental Performance of the Premises over the term of the Lease.</w:t>
      </w:r>
    </w:p>
    <w:p w14:paraId="17D97F45" w14:textId="77777777" w:rsidR="00F00BA8" w:rsidRDefault="00F00BA8" w:rsidP="00F00BA8">
      <w:pPr>
        <w:pStyle w:val="ListParagraph"/>
        <w:spacing w:after="260" w:line="260" w:lineRule="atLeast"/>
        <w:ind w:left="0"/>
        <w:rPr>
          <w:lang w:val="en-US"/>
        </w:rPr>
      </w:pPr>
    </w:p>
    <w:p w14:paraId="1E7CA541" w14:textId="031D5884" w:rsidR="00C13D18" w:rsidRDefault="00C13D18" w:rsidP="00F00BA8">
      <w:pPr>
        <w:pStyle w:val="ListParagraph"/>
        <w:numPr>
          <w:ilvl w:val="2"/>
          <w:numId w:val="12"/>
        </w:numPr>
        <w:spacing w:after="260" w:line="260" w:lineRule="atLeast"/>
        <w:ind w:left="709" w:hanging="709"/>
        <w:rPr>
          <w:lang w:val="en-US"/>
        </w:rPr>
      </w:pPr>
      <w:r>
        <w:rPr>
          <w:lang w:val="en-US"/>
        </w:rPr>
        <w:t>The Tenant and the Landlord will meet [annually]</w:t>
      </w:r>
      <w:r>
        <w:rPr>
          <w:rStyle w:val="FootnoteReference"/>
          <w:lang w:val="en-US"/>
        </w:rPr>
        <w:footnoteReference w:id="69"/>
      </w:r>
      <w:r>
        <w:rPr>
          <w:lang w:val="en-US"/>
        </w:rPr>
        <w:t xml:space="preserve"> to discuss the steps that each party:</w:t>
      </w:r>
    </w:p>
    <w:p w14:paraId="2EDC6038" w14:textId="77777777" w:rsidR="00C13D18" w:rsidRDefault="00C13D18" w:rsidP="00E25E74">
      <w:pPr>
        <w:pStyle w:val="ListParagraph"/>
        <w:spacing w:after="260" w:line="260" w:lineRule="atLeast"/>
        <w:ind w:left="0"/>
        <w:rPr>
          <w:lang w:val="en-US"/>
        </w:rPr>
      </w:pPr>
    </w:p>
    <w:p w14:paraId="57640142" w14:textId="77777777" w:rsidR="00C13D18" w:rsidRDefault="00C13D18" w:rsidP="00F00BA8">
      <w:pPr>
        <w:pStyle w:val="ListParagraph"/>
        <w:numPr>
          <w:ilvl w:val="3"/>
          <w:numId w:val="12"/>
        </w:numPr>
        <w:tabs>
          <w:tab w:val="clear" w:pos="1871"/>
          <w:tab w:val="num" w:pos="2127"/>
        </w:tabs>
        <w:spacing w:after="260" w:line="260" w:lineRule="atLeast"/>
        <w:ind w:left="1134" w:hanging="425"/>
        <w:rPr>
          <w:lang w:val="en-US"/>
        </w:rPr>
      </w:pPr>
      <w:r>
        <w:rPr>
          <w:lang w:val="en-US"/>
        </w:rPr>
        <w:t>has taken to date to improve the Landlord’s Factors and the Tenant’s Factors (as the case may be) and the overall impact of those steps on the Baseline Environmental Performance; and</w:t>
      </w:r>
    </w:p>
    <w:p w14:paraId="329134AB" w14:textId="77777777" w:rsidR="00C13D18" w:rsidRDefault="00C13D18" w:rsidP="00F00BA8">
      <w:pPr>
        <w:pStyle w:val="ListParagraph"/>
        <w:spacing w:after="260" w:line="260" w:lineRule="atLeast"/>
        <w:ind w:left="1134" w:hanging="425"/>
        <w:rPr>
          <w:lang w:val="en-US"/>
        </w:rPr>
      </w:pPr>
    </w:p>
    <w:p w14:paraId="079E48FC" w14:textId="77777777" w:rsidR="00C13D18" w:rsidRDefault="00C13D18" w:rsidP="00F00BA8">
      <w:pPr>
        <w:pStyle w:val="ListParagraph"/>
        <w:numPr>
          <w:ilvl w:val="3"/>
          <w:numId w:val="12"/>
        </w:numPr>
        <w:tabs>
          <w:tab w:val="clear" w:pos="1871"/>
          <w:tab w:val="num" w:pos="2127"/>
        </w:tabs>
        <w:spacing w:after="260" w:line="260" w:lineRule="atLeast"/>
        <w:ind w:left="1134" w:hanging="425"/>
        <w:rPr>
          <w:lang w:val="en-US"/>
        </w:rPr>
      </w:pPr>
      <w:r>
        <w:rPr>
          <w:lang w:val="en-US"/>
        </w:rPr>
        <w:t>proposes to take over the next [12] months to further improve the Baseline Environmental Performance.</w:t>
      </w:r>
    </w:p>
    <w:p w14:paraId="5E629C40" w14:textId="77777777" w:rsidR="00C13D18" w:rsidRDefault="00C13D18" w:rsidP="00E25E74">
      <w:pPr>
        <w:pStyle w:val="ListParagraph"/>
        <w:spacing w:after="260" w:line="260" w:lineRule="atLeast"/>
        <w:ind w:left="0"/>
        <w:rPr>
          <w:lang w:val="en-US"/>
        </w:rPr>
      </w:pPr>
    </w:p>
    <w:p w14:paraId="08111FA4" w14:textId="77777777" w:rsidR="00C13D18" w:rsidRDefault="00C13D18" w:rsidP="00F00BA8">
      <w:pPr>
        <w:pStyle w:val="ListParagraph"/>
        <w:numPr>
          <w:ilvl w:val="2"/>
          <w:numId w:val="12"/>
        </w:numPr>
        <w:spacing w:after="260" w:line="260" w:lineRule="atLeast"/>
        <w:ind w:left="709" w:hanging="709"/>
        <w:rPr>
          <w:lang w:val="en-US"/>
        </w:rPr>
      </w:pPr>
      <w:r>
        <w:rPr>
          <w:lang w:val="en-US"/>
        </w:rPr>
        <w:t>The Tenant and Landlord must not do anything that decreases or adversely affects the Baseline Environmental Performance of the Premises.]</w:t>
      </w:r>
      <w:r>
        <w:rPr>
          <w:rStyle w:val="FootnoteReference"/>
          <w:lang w:val="en-US"/>
        </w:rPr>
        <w:footnoteReference w:id="70"/>
      </w:r>
    </w:p>
    <w:p w14:paraId="13F788A2" w14:textId="77777777" w:rsidR="00C13D18" w:rsidRPr="00531E99" w:rsidRDefault="00C13D18" w:rsidP="00F00BA8">
      <w:pPr>
        <w:pStyle w:val="ListParagraph"/>
        <w:ind w:left="709" w:hanging="709"/>
        <w:rPr>
          <w:lang w:val="en-US"/>
        </w:rPr>
      </w:pPr>
    </w:p>
    <w:p w14:paraId="1A416F38" w14:textId="77777777" w:rsidR="00C13D18" w:rsidRPr="004B18B3" w:rsidRDefault="00C13D18" w:rsidP="00F00BA8">
      <w:pPr>
        <w:pStyle w:val="ListParagraph"/>
        <w:numPr>
          <w:ilvl w:val="2"/>
          <w:numId w:val="12"/>
        </w:numPr>
        <w:spacing w:after="260" w:line="260" w:lineRule="atLeast"/>
        <w:ind w:left="709" w:hanging="709"/>
        <w:rPr>
          <w:lang w:val="en-US"/>
        </w:rPr>
      </w:pPr>
      <w:r w:rsidRPr="00D471C2">
        <w:rPr>
          <w:lang w:val="en-US"/>
        </w:rPr>
        <w:t xml:space="preserve">The </w:t>
      </w:r>
      <w:r>
        <w:rPr>
          <w:lang w:val="en-US"/>
        </w:rPr>
        <w:t>parties</w:t>
      </w:r>
      <w:r w:rsidRPr="00D471C2">
        <w:rPr>
          <w:lang w:val="en-US"/>
        </w:rPr>
        <w:t xml:space="preserve"> </w:t>
      </w:r>
      <w:r>
        <w:rPr>
          <w:lang w:val="en-US"/>
        </w:rPr>
        <w:t xml:space="preserve">must use reasonable </w:t>
      </w:r>
      <w:proofErr w:type="spellStart"/>
      <w:r>
        <w:rPr>
          <w:lang w:val="en-US"/>
        </w:rPr>
        <w:t>endeavours</w:t>
      </w:r>
      <w:proofErr w:type="spellEnd"/>
      <w:r>
        <w:rPr>
          <w:lang w:val="en-US"/>
        </w:rPr>
        <w:t xml:space="preserve"> </w:t>
      </w:r>
      <w:r w:rsidRPr="004B18B3">
        <w:rPr>
          <w:lang w:val="en-US"/>
        </w:rPr>
        <w:t xml:space="preserve">not to do anything which adversely affects the </w:t>
      </w:r>
      <w:r>
        <w:rPr>
          <w:lang w:val="en-US"/>
        </w:rPr>
        <w:t xml:space="preserve">Baseline </w:t>
      </w:r>
      <w:r w:rsidRPr="004B18B3">
        <w:rPr>
          <w:lang w:val="en-US"/>
        </w:rPr>
        <w:t>Environmental Performance</w:t>
      </w:r>
      <w:r>
        <w:rPr>
          <w:lang w:val="en-US"/>
        </w:rPr>
        <w:t>.</w:t>
      </w:r>
    </w:p>
    <w:p w14:paraId="5B546BF1" w14:textId="77777777" w:rsidR="00C13D18" w:rsidRDefault="00C13D18" w:rsidP="00F00BA8">
      <w:pPr>
        <w:pStyle w:val="ListParagraph"/>
        <w:spacing w:after="260" w:line="260" w:lineRule="atLeast"/>
        <w:ind w:left="709" w:hanging="709"/>
        <w:rPr>
          <w:lang w:val="en-US"/>
        </w:rPr>
      </w:pPr>
    </w:p>
    <w:p w14:paraId="50BDEA05" w14:textId="77777777" w:rsidR="00C13D18" w:rsidRDefault="00C13D18" w:rsidP="00F00BA8">
      <w:pPr>
        <w:pStyle w:val="ListParagraph"/>
        <w:numPr>
          <w:ilvl w:val="2"/>
          <w:numId w:val="12"/>
        </w:numPr>
        <w:spacing w:after="260" w:line="260" w:lineRule="atLeast"/>
        <w:ind w:left="709" w:hanging="709"/>
        <w:rPr>
          <w:lang w:val="en-US"/>
        </w:rPr>
      </w:pPr>
      <w:r>
        <w:rPr>
          <w:lang w:val="en-US"/>
        </w:rPr>
        <w:t>The [parties][Tenant][Landlord]</w:t>
      </w:r>
      <w:r>
        <w:rPr>
          <w:rStyle w:val="FootnoteReference"/>
          <w:lang w:val="en-US"/>
        </w:rPr>
        <w:footnoteReference w:id="71"/>
      </w:r>
      <w:r>
        <w:rPr>
          <w:lang w:val="en-US"/>
        </w:rPr>
        <w:t xml:space="preserve"> must: </w:t>
      </w:r>
    </w:p>
    <w:p w14:paraId="20C7AA1E" w14:textId="77777777" w:rsidR="00C13D18" w:rsidRPr="006E52CC" w:rsidRDefault="00C13D18" w:rsidP="00F00BA8">
      <w:pPr>
        <w:pStyle w:val="ListParagraph"/>
        <w:ind w:left="709" w:hanging="709"/>
        <w:rPr>
          <w:lang w:val="en-US"/>
        </w:rPr>
      </w:pPr>
    </w:p>
    <w:p w14:paraId="26D614BF" w14:textId="77777777" w:rsidR="00C13D18" w:rsidRDefault="00C13D18" w:rsidP="00F00BA8">
      <w:pPr>
        <w:pStyle w:val="ListParagraph"/>
        <w:numPr>
          <w:ilvl w:val="3"/>
          <w:numId w:val="24"/>
        </w:numPr>
        <w:tabs>
          <w:tab w:val="clear" w:pos="1871"/>
          <w:tab w:val="num" w:pos="2127"/>
        </w:tabs>
        <w:spacing w:after="260" w:line="260" w:lineRule="atLeast"/>
        <w:ind w:left="1134" w:hanging="425"/>
        <w:rPr>
          <w:lang w:val="en-US"/>
        </w:rPr>
      </w:pPr>
      <w:r>
        <w:rPr>
          <w:lang w:val="en-US"/>
        </w:rPr>
        <w:t>at the cost of the [other party][Landlord][Tenant]</w:t>
      </w:r>
      <w:r>
        <w:rPr>
          <w:rStyle w:val="FootnoteReference"/>
          <w:lang w:val="en-US"/>
        </w:rPr>
        <w:footnoteReference w:id="72"/>
      </w:r>
      <w:r>
        <w:rPr>
          <w:lang w:val="en-US"/>
        </w:rPr>
        <w:t xml:space="preserve">, </w:t>
      </w:r>
      <w:r w:rsidRPr="00D471C2">
        <w:rPr>
          <w:lang w:val="en-US"/>
        </w:rPr>
        <w:t xml:space="preserve">provide to the </w:t>
      </w:r>
      <w:r>
        <w:rPr>
          <w:lang w:val="en-US"/>
        </w:rPr>
        <w:t>[other party][Landlord][Tenant]</w:t>
      </w:r>
      <w:r w:rsidRPr="00D471C2">
        <w:rPr>
          <w:lang w:val="en-US"/>
        </w:rPr>
        <w:t xml:space="preserve"> all information</w:t>
      </w:r>
      <w:r>
        <w:rPr>
          <w:lang w:val="en-US"/>
        </w:rPr>
        <w:t xml:space="preserve"> held by the [relevant party][Tenant][Landlord]</w:t>
      </w:r>
      <w:r w:rsidRPr="00D471C2">
        <w:rPr>
          <w:lang w:val="en-US"/>
        </w:rPr>
        <w:t>, assistance, access</w:t>
      </w:r>
      <w:r>
        <w:rPr>
          <w:lang w:val="en-US"/>
        </w:rPr>
        <w:t xml:space="preserve"> (provided in accordance with clause </w:t>
      </w:r>
      <w:r w:rsidRPr="00034949">
        <w:rPr>
          <w:lang w:val="en-US"/>
        </w:rPr>
        <w:t>[</w:t>
      </w:r>
      <w:r>
        <w:rPr>
          <w:rFonts w:cstheme="minorHAnsi"/>
          <w:lang w:val="en-US"/>
        </w:rPr>
        <w:t>●</w:t>
      </w:r>
      <w:r w:rsidRPr="00034949">
        <w:rPr>
          <w:lang w:val="en-US"/>
        </w:rPr>
        <w:t>]</w:t>
      </w:r>
      <w:r>
        <w:rPr>
          <w:rStyle w:val="FootnoteReference"/>
          <w:lang w:val="en-US"/>
        </w:rPr>
        <w:footnoteReference w:id="73"/>
      </w:r>
      <w:r>
        <w:rPr>
          <w:lang w:val="en-US"/>
        </w:rPr>
        <w:t xml:space="preserve"> </w:t>
      </w:r>
      <w:r>
        <w:rPr>
          <w:lang w:val="en-US"/>
        </w:rPr>
        <w:lastRenderedPageBreak/>
        <w:t>of [this document])</w:t>
      </w:r>
      <w:r w:rsidRPr="00D471C2">
        <w:rPr>
          <w:lang w:val="en-US"/>
        </w:rPr>
        <w:t xml:space="preserve"> to the Premises and other facilities reasonably requested by the </w:t>
      </w:r>
      <w:r>
        <w:rPr>
          <w:lang w:val="en-US"/>
        </w:rPr>
        <w:t>[other party][Landlord][Tenant];</w:t>
      </w:r>
      <w:r w:rsidRPr="00D471C2">
        <w:rPr>
          <w:lang w:val="en-US"/>
        </w:rPr>
        <w:t xml:space="preserve"> and</w:t>
      </w:r>
    </w:p>
    <w:p w14:paraId="7DE6A0AD" w14:textId="77777777" w:rsidR="00C13D18" w:rsidRDefault="00C13D18" w:rsidP="00F00BA8">
      <w:pPr>
        <w:pStyle w:val="ListParagraph"/>
        <w:spacing w:after="260" w:line="260" w:lineRule="atLeast"/>
        <w:ind w:left="1134" w:hanging="425"/>
        <w:rPr>
          <w:lang w:val="en-US"/>
        </w:rPr>
      </w:pPr>
    </w:p>
    <w:p w14:paraId="3B2D5925" w14:textId="4EF9F3D5" w:rsidR="00C13D18" w:rsidRPr="00F00BA8" w:rsidRDefault="00C13D18" w:rsidP="00F00BA8">
      <w:pPr>
        <w:pStyle w:val="ListParagraph"/>
        <w:numPr>
          <w:ilvl w:val="3"/>
          <w:numId w:val="24"/>
        </w:numPr>
        <w:tabs>
          <w:tab w:val="clear" w:pos="1871"/>
          <w:tab w:val="num" w:pos="2127"/>
        </w:tabs>
        <w:spacing w:after="260" w:line="260" w:lineRule="atLeast"/>
        <w:ind w:left="1134" w:hanging="425"/>
        <w:rPr>
          <w:lang w:val="en-US"/>
        </w:rPr>
      </w:pPr>
      <w:r>
        <w:rPr>
          <w:lang w:val="en-US"/>
        </w:rPr>
        <w:t xml:space="preserve">provide reasonable cooperation (to the extent reasonably requested by the [other </w:t>
      </w:r>
      <w:proofErr w:type="gramStart"/>
      <w:r>
        <w:rPr>
          <w:lang w:val="en-US"/>
        </w:rPr>
        <w:t>party][</w:t>
      </w:r>
      <w:proofErr w:type="gramEnd"/>
      <w:r>
        <w:rPr>
          <w:lang w:val="en-US"/>
        </w:rPr>
        <w:t>Landlord][Tenant])</w:t>
      </w:r>
      <w:r w:rsidRPr="00D471C2">
        <w:rPr>
          <w:lang w:val="en-US"/>
        </w:rPr>
        <w:t xml:space="preserve"> </w:t>
      </w:r>
      <w:r>
        <w:rPr>
          <w:lang w:val="en-US"/>
        </w:rPr>
        <w:t>in relation to any initiative reasonably requested by</w:t>
      </w:r>
      <w:r w:rsidRPr="00D471C2">
        <w:rPr>
          <w:lang w:val="en-US"/>
        </w:rPr>
        <w:t xml:space="preserve"> the </w:t>
      </w:r>
      <w:r>
        <w:rPr>
          <w:lang w:val="en-US"/>
        </w:rPr>
        <w:t>[other party][Landlord][Tenant]</w:t>
      </w:r>
      <w:r w:rsidRPr="00D471C2">
        <w:rPr>
          <w:lang w:val="en-US"/>
        </w:rPr>
        <w:t xml:space="preserve">, </w:t>
      </w:r>
      <w:r w:rsidRPr="00F00BA8">
        <w:rPr>
          <w:lang w:val="en-US"/>
        </w:rPr>
        <w:t>in connection with the Environmental Performance or sustainability characteristics of the Premises.</w:t>
      </w:r>
    </w:p>
    <w:p w14:paraId="5B2D6CBB" w14:textId="77777777" w:rsidR="00F00BA8" w:rsidRDefault="00F00BA8" w:rsidP="00F00BA8">
      <w:pPr>
        <w:pStyle w:val="ListParagraph"/>
        <w:spacing w:after="260" w:line="260" w:lineRule="atLeast"/>
        <w:ind w:left="0"/>
        <w:rPr>
          <w:lang w:val="en-US"/>
        </w:rPr>
      </w:pPr>
    </w:p>
    <w:p w14:paraId="55C1C059" w14:textId="74A4390C" w:rsidR="00C13D18" w:rsidRDefault="00C13D18" w:rsidP="00E769AD">
      <w:pPr>
        <w:pStyle w:val="ListParagraph"/>
        <w:numPr>
          <w:ilvl w:val="2"/>
          <w:numId w:val="12"/>
        </w:numPr>
        <w:spacing w:before="240" w:after="260" w:line="260" w:lineRule="atLeast"/>
        <w:ind w:left="709" w:hanging="709"/>
        <w:rPr>
          <w:lang w:val="en-US"/>
        </w:rPr>
      </w:pPr>
      <w:r w:rsidRPr="00D471C2">
        <w:rPr>
          <w:lang w:val="en-US"/>
        </w:rPr>
        <w:t xml:space="preserve">The </w:t>
      </w:r>
      <w:r>
        <w:rPr>
          <w:lang w:val="en-US"/>
        </w:rPr>
        <w:t>[parties][Tenant][Landlord]</w:t>
      </w:r>
      <w:r>
        <w:rPr>
          <w:rStyle w:val="FootnoteReference"/>
          <w:lang w:val="en-US"/>
        </w:rPr>
        <w:footnoteReference w:id="74"/>
      </w:r>
      <w:r w:rsidRPr="00D471C2">
        <w:rPr>
          <w:lang w:val="en-US"/>
        </w:rPr>
        <w:t xml:space="preserve"> </w:t>
      </w:r>
      <w:r>
        <w:rPr>
          <w:lang w:val="en-US"/>
        </w:rPr>
        <w:t>must</w:t>
      </w:r>
      <w:r w:rsidRPr="00D471C2">
        <w:rPr>
          <w:lang w:val="en-US"/>
        </w:rPr>
        <w:t xml:space="preserve"> use reasonable </w:t>
      </w:r>
      <w:proofErr w:type="spellStart"/>
      <w:r w:rsidRPr="00D471C2">
        <w:rPr>
          <w:lang w:val="en-US"/>
        </w:rPr>
        <w:t>endeavours</w:t>
      </w:r>
      <w:proofErr w:type="spellEnd"/>
      <w:r w:rsidRPr="00D471C2">
        <w:rPr>
          <w:lang w:val="en-US"/>
        </w:rPr>
        <w:t xml:space="preserve"> to</w:t>
      </w:r>
      <w:r>
        <w:rPr>
          <w:lang w:val="en-US"/>
        </w:rPr>
        <w:t>:</w:t>
      </w:r>
    </w:p>
    <w:p w14:paraId="04FD035B" w14:textId="77777777" w:rsidR="00C13D18" w:rsidRDefault="00C13D18" w:rsidP="00E25E74">
      <w:pPr>
        <w:pStyle w:val="ListParagraph"/>
        <w:spacing w:after="260" w:line="260" w:lineRule="atLeast"/>
        <w:ind w:left="0"/>
        <w:rPr>
          <w:lang w:val="en-US"/>
        </w:rPr>
      </w:pPr>
    </w:p>
    <w:p w14:paraId="7976788C" w14:textId="77777777" w:rsidR="00C13D18" w:rsidRDefault="00C13D18" w:rsidP="00F00BA8">
      <w:pPr>
        <w:pStyle w:val="ListParagraph"/>
        <w:numPr>
          <w:ilvl w:val="3"/>
          <w:numId w:val="19"/>
        </w:numPr>
        <w:tabs>
          <w:tab w:val="clear" w:pos="1871"/>
        </w:tabs>
        <w:spacing w:after="260" w:line="260" w:lineRule="atLeast"/>
        <w:ind w:left="1134" w:hanging="425"/>
        <w:rPr>
          <w:lang w:val="en-US"/>
        </w:rPr>
      </w:pPr>
      <w:proofErr w:type="spellStart"/>
      <w:r w:rsidRPr="00D471C2">
        <w:rPr>
          <w:lang w:val="en-US"/>
        </w:rPr>
        <w:t>minimise</w:t>
      </w:r>
      <w:proofErr w:type="spellEnd"/>
      <w:r w:rsidRPr="00D471C2">
        <w:rPr>
          <w:lang w:val="en-US"/>
        </w:rPr>
        <w:t xml:space="preserve"> energy consumption and waste and to recycle waste generated at the </w:t>
      </w:r>
      <w:proofErr w:type="gramStart"/>
      <w:r w:rsidRPr="00D471C2">
        <w:rPr>
          <w:lang w:val="en-US"/>
        </w:rPr>
        <w:t>Property</w:t>
      </w:r>
      <w:r>
        <w:rPr>
          <w:lang w:val="en-US"/>
        </w:rPr>
        <w:t>[</w:t>
      </w:r>
      <w:proofErr w:type="gramEnd"/>
      <w:r>
        <w:rPr>
          <w:lang w:val="en-US"/>
        </w:rPr>
        <w:t>; and</w:t>
      </w:r>
    </w:p>
    <w:p w14:paraId="50FB7F6E" w14:textId="77777777" w:rsidR="00C13D18" w:rsidRDefault="00C13D18" w:rsidP="00F00BA8">
      <w:pPr>
        <w:pStyle w:val="ListParagraph"/>
        <w:spacing w:after="260" w:line="260" w:lineRule="atLeast"/>
        <w:ind w:left="1134" w:hanging="425"/>
        <w:rPr>
          <w:lang w:val="en-US"/>
        </w:rPr>
      </w:pPr>
    </w:p>
    <w:p w14:paraId="5B548071" w14:textId="5F54A9D8" w:rsidR="00C13D18" w:rsidRDefault="00C13D18" w:rsidP="00F00BA8">
      <w:pPr>
        <w:pStyle w:val="ListParagraph"/>
        <w:numPr>
          <w:ilvl w:val="3"/>
          <w:numId w:val="19"/>
        </w:numPr>
        <w:tabs>
          <w:tab w:val="clear" w:pos="1871"/>
          <w:tab w:val="num" w:pos="2127"/>
        </w:tabs>
        <w:spacing w:after="260" w:line="260" w:lineRule="atLeast"/>
        <w:ind w:left="1134" w:hanging="425"/>
        <w:rPr>
          <w:lang w:val="en-US"/>
        </w:rPr>
      </w:pPr>
      <w:r w:rsidRPr="00EF69BC">
        <w:rPr>
          <w:lang w:val="en-US"/>
        </w:rPr>
        <w:t xml:space="preserve">ensure that the electricity consumed at the Premises is purchased </w:t>
      </w:r>
      <w:r>
        <w:rPr>
          <w:lang w:val="en-US"/>
        </w:rPr>
        <w:t>from</w:t>
      </w:r>
      <w:r w:rsidRPr="00EF69BC">
        <w:rPr>
          <w:lang w:val="en-US"/>
        </w:rPr>
        <w:t xml:space="preserve"> </w:t>
      </w:r>
      <w:r>
        <w:rPr>
          <w:lang w:val="en-US"/>
        </w:rPr>
        <w:t xml:space="preserve">electricity retailers certifying, or holding themselves out, that they provide electricity from </w:t>
      </w:r>
      <w:r w:rsidRPr="00EF69BC">
        <w:rPr>
          <w:lang w:val="en-US"/>
        </w:rPr>
        <w:t xml:space="preserve">100% renewable </w:t>
      </w:r>
      <w:r>
        <w:rPr>
          <w:lang w:val="en-US"/>
        </w:rPr>
        <w:t xml:space="preserve">sources, or electricity that is otherwise ‘carbon </w:t>
      </w:r>
      <w:r w:rsidR="007F750B">
        <w:rPr>
          <w:lang w:val="en-US"/>
        </w:rPr>
        <w:t>neutral</w:t>
      </w:r>
      <w:r>
        <w:rPr>
          <w:lang w:val="en-US"/>
        </w:rPr>
        <w:t>’]</w:t>
      </w:r>
      <w:r>
        <w:rPr>
          <w:rStyle w:val="FootnoteReference"/>
          <w:lang w:val="en-US"/>
        </w:rPr>
        <w:footnoteReference w:id="75"/>
      </w:r>
      <w:r w:rsidRPr="00EF69BC">
        <w:rPr>
          <w:lang w:val="en-US"/>
        </w:rPr>
        <w:t>.</w:t>
      </w:r>
    </w:p>
    <w:p w14:paraId="53D054F4" w14:textId="77777777" w:rsidR="00C13D18" w:rsidRDefault="00C13D18" w:rsidP="00E25E74">
      <w:pPr>
        <w:pStyle w:val="ListParagraph"/>
        <w:spacing w:after="260" w:line="260" w:lineRule="atLeast"/>
        <w:ind w:left="0"/>
        <w:rPr>
          <w:lang w:val="en-US"/>
        </w:rPr>
      </w:pPr>
    </w:p>
    <w:p w14:paraId="7A57EFAD" w14:textId="77777777" w:rsidR="00C13D18" w:rsidRDefault="00C13D18" w:rsidP="004943FA">
      <w:pPr>
        <w:pStyle w:val="ListParagraph"/>
        <w:numPr>
          <w:ilvl w:val="2"/>
          <w:numId w:val="12"/>
        </w:numPr>
        <w:spacing w:before="240" w:after="260" w:line="260" w:lineRule="atLeast"/>
        <w:ind w:left="709" w:hanging="709"/>
        <w:rPr>
          <w:lang w:val="en-US"/>
        </w:rPr>
      </w:pPr>
      <w:r>
        <w:rPr>
          <w:lang w:val="en-US"/>
        </w:rPr>
        <w:t>[In this clause:</w:t>
      </w:r>
    </w:p>
    <w:p w14:paraId="1A92B44A" w14:textId="77777777" w:rsidR="00C13D18" w:rsidRDefault="00C13D18" w:rsidP="00F00BA8">
      <w:pPr>
        <w:ind w:left="709"/>
        <w:rPr>
          <w:lang w:val="en-US"/>
        </w:rPr>
      </w:pPr>
      <w:r>
        <w:rPr>
          <w:lang w:val="en-US"/>
        </w:rPr>
        <w:t>[</w:t>
      </w:r>
      <w:r w:rsidRPr="006A18AF">
        <w:rPr>
          <w:i/>
          <w:iCs/>
          <w:lang w:val="en-US"/>
        </w:rPr>
        <w:t>Baseline Environmental Performance</w:t>
      </w:r>
      <w:r w:rsidRPr="006A18AF">
        <w:rPr>
          <w:lang w:val="en-US"/>
        </w:rPr>
        <w:t xml:space="preserve"> means the baseline measure for the Environmental Performance of the Premises is attached as [Schedule [X]].]</w:t>
      </w:r>
      <w:r>
        <w:rPr>
          <w:lang w:val="en-US"/>
        </w:rPr>
        <w:t>]</w:t>
      </w:r>
      <w:r>
        <w:rPr>
          <w:rStyle w:val="FootnoteReference"/>
          <w:lang w:val="en-US"/>
        </w:rPr>
        <w:footnoteReference w:id="76"/>
      </w:r>
    </w:p>
    <w:p w14:paraId="091B38DA" w14:textId="77777777" w:rsidR="00C13D18" w:rsidRDefault="00C13D18" w:rsidP="00F00BA8">
      <w:pPr>
        <w:ind w:left="709"/>
        <w:rPr>
          <w:lang w:val="en-US"/>
        </w:rPr>
      </w:pPr>
      <w:r>
        <w:rPr>
          <w:lang w:val="en-US"/>
        </w:rPr>
        <w:t>[</w:t>
      </w:r>
      <w:r w:rsidRPr="005E3D99">
        <w:rPr>
          <w:i/>
          <w:iCs/>
          <w:lang w:val="en-US"/>
        </w:rPr>
        <w:t>Environmental Performance</w:t>
      </w:r>
      <w:r w:rsidRPr="00F44E00">
        <w:rPr>
          <w:lang w:val="en-US"/>
        </w:rPr>
        <w:t xml:space="preserve"> </w:t>
      </w:r>
      <w:r>
        <w:rPr>
          <w:lang w:val="en-US"/>
        </w:rPr>
        <w:t>means an assessment of the impact that the Premises has on its surrounding environment, having regard to the Environmental Factors.</w:t>
      </w:r>
    </w:p>
    <w:p w14:paraId="7460BEFC" w14:textId="77777777" w:rsidR="00C13D18" w:rsidRPr="00F44E00" w:rsidRDefault="00C13D18" w:rsidP="00F00BA8">
      <w:pPr>
        <w:ind w:left="709"/>
        <w:rPr>
          <w:lang w:val="en-US"/>
        </w:rPr>
      </w:pPr>
      <w:r>
        <w:rPr>
          <w:i/>
          <w:iCs/>
          <w:lang w:val="en-US"/>
        </w:rPr>
        <w:t>Environmental Factors</w:t>
      </w:r>
      <w:r>
        <w:rPr>
          <w:lang w:val="en-US"/>
        </w:rPr>
        <w:t xml:space="preserve"> </w:t>
      </w:r>
      <w:r w:rsidRPr="00F44E00">
        <w:rPr>
          <w:lang w:val="en-US"/>
        </w:rPr>
        <w:t>means all or any of the following in relation to the Premises:</w:t>
      </w:r>
    </w:p>
    <w:p w14:paraId="3E8BC7CD" w14:textId="77777777" w:rsidR="00C13D18" w:rsidRPr="00F44E00" w:rsidRDefault="00C13D18" w:rsidP="00F00BA8">
      <w:pPr>
        <w:pStyle w:val="ListParagraph"/>
        <w:numPr>
          <w:ilvl w:val="3"/>
          <w:numId w:val="14"/>
        </w:numPr>
        <w:tabs>
          <w:tab w:val="clear" w:pos="1871"/>
        </w:tabs>
        <w:spacing w:after="260" w:line="260" w:lineRule="atLeast"/>
        <w:ind w:left="1134" w:hanging="425"/>
        <w:rPr>
          <w:lang w:val="en-US"/>
        </w:rPr>
      </w:pPr>
      <w:r w:rsidRPr="00F44E00">
        <w:rPr>
          <w:lang w:val="en-US"/>
        </w:rPr>
        <w:t xml:space="preserve">energy </w:t>
      </w:r>
      <w:proofErr w:type="gramStart"/>
      <w:r w:rsidRPr="00F44E00">
        <w:rPr>
          <w:lang w:val="en-US"/>
        </w:rPr>
        <w:t>consumption;</w:t>
      </w:r>
      <w:proofErr w:type="gramEnd"/>
    </w:p>
    <w:p w14:paraId="137CDFDD" w14:textId="77777777" w:rsidR="00C13D18" w:rsidRDefault="00C13D18" w:rsidP="00F00BA8">
      <w:pPr>
        <w:pStyle w:val="ListParagraph"/>
        <w:spacing w:after="260" w:line="260" w:lineRule="atLeast"/>
        <w:ind w:left="1134" w:hanging="425"/>
        <w:rPr>
          <w:lang w:val="en-US"/>
        </w:rPr>
      </w:pPr>
    </w:p>
    <w:p w14:paraId="38A4D357" w14:textId="77777777" w:rsidR="00C13D18" w:rsidRPr="00F44E00" w:rsidRDefault="00C13D18" w:rsidP="00F00BA8">
      <w:pPr>
        <w:pStyle w:val="ListParagraph"/>
        <w:numPr>
          <w:ilvl w:val="3"/>
          <w:numId w:val="14"/>
        </w:numPr>
        <w:tabs>
          <w:tab w:val="clear" w:pos="1871"/>
        </w:tabs>
        <w:spacing w:after="260" w:line="260" w:lineRule="atLeast"/>
        <w:ind w:left="1134" w:hanging="425"/>
        <w:rPr>
          <w:lang w:val="en-US"/>
        </w:rPr>
      </w:pPr>
      <w:r w:rsidRPr="00F44E00">
        <w:rPr>
          <w:lang w:val="en-US"/>
        </w:rPr>
        <w:t xml:space="preserve">water consumption and </w:t>
      </w:r>
      <w:proofErr w:type="gramStart"/>
      <w:r w:rsidRPr="00F44E00">
        <w:rPr>
          <w:lang w:val="en-US"/>
        </w:rPr>
        <w:t>discharge;</w:t>
      </w:r>
      <w:proofErr w:type="gramEnd"/>
    </w:p>
    <w:p w14:paraId="264C70F9" w14:textId="77777777" w:rsidR="00C13D18" w:rsidRDefault="00C13D18" w:rsidP="00F00BA8">
      <w:pPr>
        <w:pStyle w:val="ListParagraph"/>
        <w:spacing w:after="260" w:line="260" w:lineRule="atLeast"/>
        <w:ind w:left="1134" w:hanging="425"/>
        <w:rPr>
          <w:lang w:val="en-US"/>
        </w:rPr>
      </w:pPr>
    </w:p>
    <w:p w14:paraId="5D96B50E" w14:textId="77777777" w:rsidR="00C13D18" w:rsidRPr="00F44E00" w:rsidRDefault="00C13D18" w:rsidP="00F00BA8">
      <w:pPr>
        <w:pStyle w:val="ListParagraph"/>
        <w:numPr>
          <w:ilvl w:val="3"/>
          <w:numId w:val="14"/>
        </w:numPr>
        <w:tabs>
          <w:tab w:val="clear" w:pos="1871"/>
        </w:tabs>
        <w:spacing w:after="260" w:line="260" w:lineRule="atLeast"/>
        <w:ind w:left="1134" w:hanging="425"/>
        <w:rPr>
          <w:lang w:val="en-US"/>
        </w:rPr>
      </w:pPr>
      <w:r w:rsidRPr="00F44E00">
        <w:rPr>
          <w:lang w:val="en-US"/>
        </w:rPr>
        <w:t>waste generation and management;</w:t>
      </w:r>
      <w:r w:rsidRPr="0098387B">
        <w:rPr>
          <w:lang w:val="en-US"/>
        </w:rPr>
        <w:t xml:space="preserve"> </w:t>
      </w:r>
      <w:r w:rsidRPr="00F44E00">
        <w:rPr>
          <w:lang w:val="en-US"/>
        </w:rPr>
        <w:t>and/or</w:t>
      </w:r>
    </w:p>
    <w:p w14:paraId="79ACC78E" w14:textId="77777777" w:rsidR="00C13D18" w:rsidRDefault="00C13D18" w:rsidP="00F00BA8">
      <w:pPr>
        <w:pStyle w:val="ListParagraph"/>
        <w:spacing w:after="260" w:line="260" w:lineRule="atLeast"/>
        <w:ind w:left="1134" w:hanging="425"/>
        <w:rPr>
          <w:lang w:val="en-US"/>
        </w:rPr>
      </w:pPr>
    </w:p>
    <w:p w14:paraId="74707AE2" w14:textId="77777777" w:rsidR="00C13D18" w:rsidRPr="006A18AF" w:rsidRDefault="00C13D18" w:rsidP="00F00BA8">
      <w:pPr>
        <w:pStyle w:val="ListParagraph"/>
        <w:numPr>
          <w:ilvl w:val="3"/>
          <w:numId w:val="14"/>
        </w:numPr>
        <w:tabs>
          <w:tab w:val="clear" w:pos="1871"/>
        </w:tabs>
        <w:spacing w:after="260" w:line="260" w:lineRule="atLeast"/>
        <w:ind w:left="1134" w:hanging="425"/>
        <w:rPr>
          <w:lang w:val="en-US"/>
        </w:rPr>
      </w:pPr>
      <w:r w:rsidRPr="006A18AF">
        <w:rPr>
          <w:lang w:val="en-US"/>
        </w:rPr>
        <w:t>generation and/or emission of GHGs.]</w:t>
      </w:r>
      <w:r>
        <w:rPr>
          <w:rStyle w:val="FootnoteReference"/>
          <w:lang w:val="en-US"/>
        </w:rPr>
        <w:footnoteReference w:id="77"/>
      </w:r>
    </w:p>
    <w:p w14:paraId="1A272A50" w14:textId="77777777" w:rsidR="00C13D18" w:rsidRDefault="00C13D18" w:rsidP="00F00BA8">
      <w:pPr>
        <w:ind w:left="709"/>
        <w:rPr>
          <w:lang w:val="en-US"/>
        </w:rPr>
      </w:pPr>
      <w:r w:rsidRPr="001B4C53">
        <w:rPr>
          <w:i/>
          <w:iCs/>
          <w:lang w:val="en-US"/>
        </w:rPr>
        <w:t>GHGs</w:t>
      </w:r>
      <w:r w:rsidRPr="007E2C49">
        <w:rPr>
          <w:b/>
          <w:bCs/>
          <w:lang w:val="en-US"/>
        </w:rPr>
        <w:t xml:space="preserve"> </w:t>
      </w:r>
      <w:r w:rsidRPr="007E2C49">
        <w:rPr>
          <w:lang w:val="en-US"/>
        </w:rPr>
        <w:t>means the natural and anthropogenic gases which trap thermal radiation in the earth’s atmosphere and are specified in Annex A to the Kyoto Protocol to the United Nations Framework Convention on Climate Change (</w:t>
      </w:r>
      <w:r w:rsidRPr="001B4C53">
        <w:rPr>
          <w:lang w:val="en-US"/>
        </w:rPr>
        <w:t>UNFCCC</w:t>
      </w:r>
      <w:r w:rsidRPr="007E2C49">
        <w:rPr>
          <w:lang w:val="en-US"/>
        </w:rPr>
        <w:t>)</w:t>
      </w:r>
      <w:r>
        <w:rPr>
          <w:lang w:val="en-US"/>
        </w:rPr>
        <w:t xml:space="preserve"> </w:t>
      </w:r>
      <w:r w:rsidRPr="007E2C49">
        <w:rPr>
          <w:lang w:val="en-US"/>
        </w:rPr>
        <w:t xml:space="preserve">or otherwise specified by the UNFCCC at the date of this </w:t>
      </w:r>
      <w:r>
        <w:rPr>
          <w:lang w:val="en-US"/>
        </w:rPr>
        <w:t>docu</w:t>
      </w:r>
      <w:r w:rsidRPr="007E2C49">
        <w:rPr>
          <w:lang w:val="en-US"/>
        </w:rPr>
        <w:t>ment</w:t>
      </w:r>
      <w:r w:rsidRPr="00B35883">
        <w:rPr>
          <w:lang w:val="en-US"/>
        </w:rPr>
        <w:t>.</w:t>
      </w:r>
      <w:r>
        <w:rPr>
          <w:lang w:val="en-US"/>
        </w:rPr>
        <w:t>]</w:t>
      </w:r>
      <w:r>
        <w:rPr>
          <w:rStyle w:val="FootnoteReference"/>
          <w:lang w:val="en-US"/>
        </w:rPr>
        <w:footnoteReference w:id="78"/>
      </w:r>
    </w:p>
    <w:p w14:paraId="6B8EFC6D" w14:textId="77777777" w:rsidR="00C13D18" w:rsidRDefault="00C13D18" w:rsidP="00E25E74">
      <w:pPr>
        <w:rPr>
          <w:b/>
          <w:bCs/>
          <w:sz w:val="28"/>
          <w:szCs w:val="28"/>
          <w:lang w:val="en-US"/>
        </w:rPr>
      </w:pPr>
    </w:p>
    <w:p w14:paraId="556576F1" w14:textId="7E0CEDED" w:rsidR="00C13D18" w:rsidRPr="00F00BA8" w:rsidRDefault="00C13D18" w:rsidP="00F00BA8">
      <w:pPr>
        <w:pStyle w:val="NZGIFSubheading"/>
        <w:spacing w:before="240"/>
        <w:rPr>
          <w:rFonts w:asciiTheme="minorHAnsi" w:hAnsiTheme="minorHAnsi" w:cstheme="minorHAnsi"/>
          <w:b/>
          <w:bCs/>
          <w:color w:val="68AA55"/>
          <w:sz w:val="40"/>
          <w:szCs w:val="40"/>
          <w:lang w:val="en-US"/>
        </w:rPr>
      </w:pPr>
      <w:bookmarkStart w:id="35" w:name="_Toc126662722"/>
      <w:r w:rsidRPr="00F00BA8">
        <w:rPr>
          <w:rFonts w:asciiTheme="minorHAnsi" w:hAnsiTheme="minorHAnsi" w:cstheme="minorHAnsi"/>
          <w:b/>
          <w:bCs/>
          <w:color w:val="68AA55"/>
          <w:sz w:val="40"/>
          <w:szCs w:val="40"/>
          <w:lang w:val="en-US"/>
        </w:rPr>
        <w:lastRenderedPageBreak/>
        <w:t>Appendix</w:t>
      </w:r>
      <w:bookmarkEnd w:id="35"/>
    </w:p>
    <w:p w14:paraId="1A529407" w14:textId="2C24D989" w:rsidR="00F00BA8" w:rsidRPr="006C6080" w:rsidRDefault="00F00BA8" w:rsidP="00F00BA8">
      <w:pPr>
        <w:pStyle w:val="NZGIFSubheading"/>
        <w:spacing w:before="240"/>
        <w:rPr>
          <w:b/>
          <w:bCs/>
          <w:color w:val="68AA55"/>
          <w:sz w:val="40"/>
          <w:szCs w:val="40"/>
          <w:lang w:val="en-US"/>
        </w:rPr>
      </w:pPr>
    </w:p>
    <w:p w14:paraId="3090E2CE" w14:textId="4051A7F2" w:rsidR="00C13D18" w:rsidRDefault="00C13D18" w:rsidP="00E25E74">
      <w:pPr>
        <w:rPr>
          <w:lang w:val="en-US"/>
        </w:rPr>
      </w:pPr>
      <w:r w:rsidRPr="003E1903">
        <w:rPr>
          <w:lang w:val="en-US"/>
        </w:rPr>
        <w:t>The</w:t>
      </w:r>
      <w:r>
        <w:rPr>
          <w:lang w:val="en-US"/>
        </w:rPr>
        <w:t xml:space="preserve"> following firms contributed to the development of these clauses:</w:t>
      </w:r>
    </w:p>
    <w:p w14:paraId="4159B7DA" w14:textId="57EBB717" w:rsidR="00C13D18" w:rsidRDefault="00E46B7C" w:rsidP="00E25E74">
      <w:pPr>
        <w:rPr>
          <w:lang w:val="en-US"/>
        </w:rPr>
      </w:pPr>
      <w:r>
        <w:rPr>
          <w:noProof/>
        </w:rPr>
        <w:drawing>
          <wp:anchor distT="0" distB="0" distL="114300" distR="114300" simplePos="0" relativeHeight="251672576" behindDoc="1" locked="0" layoutInCell="1" allowOverlap="1" wp14:anchorId="50466898" wp14:editId="1D4007ED">
            <wp:simplePos x="0" y="0"/>
            <wp:positionH relativeFrom="column">
              <wp:posOffset>1868965</wp:posOffset>
            </wp:positionH>
            <wp:positionV relativeFrom="paragraph">
              <wp:posOffset>191770</wp:posOffset>
            </wp:positionV>
            <wp:extent cx="1778000" cy="406400"/>
            <wp:effectExtent l="0" t="0" r="0" b="0"/>
            <wp:wrapNone/>
            <wp:docPr id="4" name="Picture 4" descr="New Zealand Business and Corporate Law | Anthony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Zealand Business and Corporate Law | Anthony Harp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80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9C1D4D9" wp14:editId="1649A6E5">
            <wp:simplePos x="0" y="0"/>
            <wp:positionH relativeFrom="column">
              <wp:posOffset>4039137</wp:posOffset>
            </wp:positionH>
            <wp:positionV relativeFrom="paragraph">
              <wp:posOffset>177483</wp:posOffset>
            </wp:positionV>
            <wp:extent cx="1073163" cy="367030"/>
            <wp:effectExtent l="0" t="0" r="6350" b="1270"/>
            <wp:wrapNone/>
            <wp:docPr id="14" name="Picture 14" descr="buddle findlay logo - New Zealand Bank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ddle findlay logo - New Zealand Bankers' Associ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3163"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D18">
        <w:rPr>
          <w:noProof/>
        </w:rPr>
        <w:drawing>
          <wp:anchor distT="0" distB="0" distL="114300" distR="114300" simplePos="0" relativeHeight="251670528" behindDoc="1" locked="0" layoutInCell="1" allowOverlap="1" wp14:anchorId="39A453B7" wp14:editId="46722D41">
            <wp:simplePos x="0" y="0"/>
            <wp:positionH relativeFrom="column">
              <wp:posOffset>0</wp:posOffset>
            </wp:positionH>
            <wp:positionV relativeFrom="paragraph">
              <wp:posOffset>3810</wp:posOffset>
            </wp:positionV>
            <wp:extent cx="1216800" cy="730800"/>
            <wp:effectExtent l="0" t="0" r="0" b="0"/>
            <wp:wrapNone/>
            <wp:docPr id="3" name="Picture 3" descr="Anderson Lloyd | NZ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erson Lloyd | NZ Lawy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68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D18">
        <w:rPr>
          <w:noProof/>
        </w:rPr>
        <w:t xml:space="preserve">                           </w:t>
      </w:r>
    </w:p>
    <w:p w14:paraId="29EEF6D2" w14:textId="1C3FA320" w:rsidR="00C13D18" w:rsidRDefault="00C13D18" w:rsidP="00E25E74">
      <w:pPr>
        <w:rPr>
          <w:lang w:val="en-US"/>
        </w:rPr>
      </w:pPr>
      <w:r>
        <w:rPr>
          <w:noProof/>
        </w:rPr>
        <w:drawing>
          <wp:anchor distT="0" distB="0" distL="114300" distR="114300" simplePos="0" relativeHeight="251661312" behindDoc="1" locked="0" layoutInCell="1" allowOverlap="1" wp14:anchorId="25CA7552" wp14:editId="4F4BF85A">
            <wp:simplePos x="0" y="0"/>
            <wp:positionH relativeFrom="column">
              <wp:posOffset>0</wp:posOffset>
            </wp:positionH>
            <wp:positionV relativeFrom="paragraph">
              <wp:posOffset>565150</wp:posOffset>
            </wp:positionV>
            <wp:extent cx="1447200" cy="237600"/>
            <wp:effectExtent l="0" t="0" r="635" b="3810"/>
            <wp:wrapNone/>
            <wp:docPr id="5" name="Picture 5" descr="Logo - Bell Gully - New Zealand Bank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 Bell Gully - New Zealand Bankers' Associ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200" cy="23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r>
        <w:rPr>
          <w:lang w:val="en-US"/>
        </w:rPr>
        <w:tab/>
        <w:t xml:space="preserve">       </w:t>
      </w:r>
      <w:r>
        <w:rPr>
          <w:lang w:val="en-US"/>
        </w:rPr>
        <w:tab/>
        <w:t xml:space="preserve">   </w:t>
      </w:r>
    </w:p>
    <w:p w14:paraId="4F7F9AD9" w14:textId="368320A7" w:rsidR="00C13D18" w:rsidRDefault="00523B38" w:rsidP="00E25E74">
      <w:pPr>
        <w:rPr>
          <w:lang w:val="en-US"/>
        </w:rPr>
      </w:pPr>
      <w:r>
        <w:rPr>
          <w:lang w:val="en-US"/>
        </w:rPr>
        <w:t xml:space="preserve">                                                                            </w:t>
      </w:r>
      <w:r w:rsidR="00A618C7">
        <w:rPr>
          <w:noProof/>
        </w:rPr>
        <w:t xml:space="preserve">  </w:t>
      </w:r>
      <w:r>
        <w:rPr>
          <w:noProof/>
        </w:rPr>
        <w:drawing>
          <wp:inline distT="0" distB="0" distL="0" distR="0" wp14:anchorId="2F6A8A52" wp14:editId="3515D99A">
            <wp:extent cx="685800" cy="676670"/>
            <wp:effectExtent l="0" t="0" r="0" b="9525"/>
            <wp:docPr id="172011197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11975" name="Picture 2" descr="A logo for a company&#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084" cy="690764"/>
                    </a:xfrm>
                    <a:prstGeom prst="rect">
                      <a:avLst/>
                    </a:prstGeom>
                    <a:noFill/>
                    <a:ln>
                      <a:noFill/>
                    </a:ln>
                  </pic:spPr>
                </pic:pic>
              </a:graphicData>
            </a:graphic>
          </wp:inline>
        </w:drawing>
      </w:r>
      <w:r w:rsidR="00E46B7C">
        <w:rPr>
          <w:noProof/>
        </w:rPr>
        <w:drawing>
          <wp:anchor distT="0" distB="0" distL="114300" distR="114300" simplePos="0" relativeHeight="251664384" behindDoc="1" locked="0" layoutInCell="1" allowOverlap="1" wp14:anchorId="62DB40D4" wp14:editId="0564F6F7">
            <wp:simplePos x="0" y="0"/>
            <wp:positionH relativeFrom="column">
              <wp:posOffset>4039138</wp:posOffset>
            </wp:positionH>
            <wp:positionV relativeFrom="paragraph">
              <wp:posOffset>161597</wp:posOffset>
            </wp:positionV>
            <wp:extent cx="844062" cy="495969"/>
            <wp:effectExtent l="0" t="0" r="0" b="0"/>
            <wp:wrapNone/>
            <wp:docPr id="7" name="Picture 7" descr="DLA Pip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 Piper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4062" cy="495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32E87" w14:textId="42098CB3" w:rsidR="00523B38" w:rsidRDefault="00E46B7C" w:rsidP="00523B38">
      <w:pPr>
        <w:pStyle w:val="NormalWeb"/>
      </w:pPr>
      <w:r>
        <w:rPr>
          <w:noProof/>
          <w:lang w:val="en-US"/>
        </w:rPr>
        <w:drawing>
          <wp:anchor distT="0" distB="0" distL="114300" distR="114300" simplePos="0" relativeHeight="251663360" behindDoc="1" locked="0" layoutInCell="1" allowOverlap="1" wp14:anchorId="33F3218C" wp14:editId="6D815775">
            <wp:simplePos x="0" y="0"/>
            <wp:positionH relativeFrom="column">
              <wp:posOffset>2009747</wp:posOffset>
            </wp:positionH>
            <wp:positionV relativeFrom="paragraph">
              <wp:posOffset>178289</wp:posOffset>
            </wp:positionV>
            <wp:extent cx="1597130" cy="279173"/>
            <wp:effectExtent l="0" t="0" r="317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7130" cy="2791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45CF7AB" wp14:editId="0835D4C3">
            <wp:simplePos x="0" y="0"/>
            <wp:positionH relativeFrom="column">
              <wp:posOffset>4038614</wp:posOffset>
            </wp:positionH>
            <wp:positionV relativeFrom="paragraph">
              <wp:posOffset>114188</wp:posOffset>
            </wp:positionV>
            <wp:extent cx="1215851" cy="167998"/>
            <wp:effectExtent l="0" t="0" r="3810" b="0"/>
            <wp:wrapNone/>
            <wp:docPr id="8" name="Picture 8" descr="Lane Neave lawyers | New Zealand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e Neave lawyers | New Zealand law fir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5851" cy="1679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54786D53" wp14:editId="47016C37">
            <wp:simplePos x="0" y="0"/>
            <wp:positionH relativeFrom="column">
              <wp:posOffset>120831</wp:posOffset>
            </wp:positionH>
            <wp:positionV relativeFrom="paragraph">
              <wp:posOffset>738812</wp:posOffset>
            </wp:positionV>
            <wp:extent cx="914400" cy="4611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461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36F9617" wp14:editId="1C298145">
            <wp:simplePos x="0" y="0"/>
            <wp:positionH relativeFrom="column">
              <wp:posOffset>635</wp:posOffset>
            </wp:positionH>
            <wp:positionV relativeFrom="paragraph">
              <wp:posOffset>50688</wp:posOffset>
            </wp:positionV>
            <wp:extent cx="1266190" cy="340360"/>
            <wp:effectExtent l="0" t="0" r="3810" b="2540"/>
            <wp:wrapNone/>
            <wp:docPr id="9" name="Picture 9" descr="MinterEllisonRudd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EllisonRuddWat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190"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D18">
        <w:rPr>
          <w:lang w:val="en-US"/>
        </w:rPr>
        <w:t xml:space="preserve">                </w:t>
      </w:r>
    </w:p>
    <w:p w14:paraId="224114F2" w14:textId="77777777" w:rsidR="004617A1" w:rsidRPr="004617A1" w:rsidRDefault="004617A1" w:rsidP="004617A1">
      <w:pPr>
        <w:ind w:left="2880" w:firstLine="720"/>
        <w:rPr>
          <w:sz w:val="28"/>
          <w:szCs w:val="28"/>
        </w:rPr>
      </w:pPr>
    </w:p>
    <w:p w14:paraId="653CB2AA" w14:textId="0B965B81" w:rsidR="00695082" w:rsidRPr="001A76DB" w:rsidRDefault="004617A1" w:rsidP="004617A1">
      <w:pPr>
        <w:ind w:left="2880" w:firstLine="720"/>
      </w:pPr>
      <w:r>
        <w:rPr>
          <w:noProof/>
        </w:rPr>
        <w:drawing>
          <wp:inline distT="0" distB="0" distL="0" distR="0" wp14:anchorId="1A0E0CEC" wp14:editId="435B6F57">
            <wp:extent cx="1222375" cy="363855"/>
            <wp:effectExtent l="0" t="0" r="15875" b="17145"/>
            <wp:docPr id="245571571" name="Picture 1" descr="Title: JTO-e7adc7098d2a4428a5a405136303b5ac - Description: SGBigLog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JTO-e7adc7098d2a4428a5a405136303b5ac - Description: SGBigLogo|Graphic"/>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222375" cy="363855"/>
                    </a:xfrm>
                    <a:prstGeom prst="rect">
                      <a:avLst/>
                    </a:prstGeom>
                    <a:noFill/>
                    <a:ln>
                      <a:noFill/>
                    </a:ln>
                  </pic:spPr>
                </pic:pic>
              </a:graphicData>
            </a:graphic>
          </wp:inline>
        </w:drawing>
      </w:r>
    </w:p>
    <w:sectPr w:rsidR="00695082" w:rsidRPr="001A76DB" w:rsidSect="00802550">
      <w:headerReference w:type="default" r:id="rId33"/>
      <w:footerReference w:type="even" r:id="rId34"/>
      <w:footerReference w:type="default" r:id="rId35"/>
      <w:headerReference w:type="first" r:id="rId36"/>
      <w:footerReference w:type="first" r:id="rId37"/>
      <w:pgSz w:w="11906" w:h="16838"/>
      <w:pgMar w:top="1930" w:right="1535" w:bottom="750" w:left="1582"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62837" w14:textId="77777777" w:rsidR="00802550" w:rsidRDefault="00802550" w:rsidP="00695082">
      <w:r>
        <w:separator/>
      </w:r>
    </w:p>
  </w:endnote>
  <w:endnote w:type="continuationSeparator" w:id="0">
    <w:p w14:paraId="38357096" w14:textId="77777777" w:rsidR="00802550" w:rsidRDefault="00802550" w:rsidP="00695082">
      <w:r>
        <w:continuationSeparator/>
      </w:r>
    </w:p>
  </w:endnote>
  <w:endnote w:type="continuationNotice" w:id="1">
    <w:p w14:paraId="5862C133" w14:textId="77777777" w:rsidR="00802550" w:rsidRDefault="00802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E00002AF" w:usb1="5000E07B" w:usb2="00000000" w:usb3="00000000" w:csb0="0000019F" w:csb1="00000000"/>
  </w:font>
  <w:font w:name="GillSans">
    <w:altName w:val="Calibri"/>
    <w:panose1 w:val="00000000000000000000"/>
    <w:charset w:val="00"/>
    <w:family w:val="moder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057942"/>
      <w:docPartObj>
        <w:docPartGallery w:val="Page Numbers (Bottom of Page)"/>
        <w:docPartUnique/>
      </w:docPartObj>
    </w:sdtPr>
    <w:sdtContent>
      <w:p w14:paraId="036231FC" w14:textId="7E8FAA79" w:rsidR="00317FBE" w:rsidRDefault="00317FBE" w:rsidP="006463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FED976" w14:textId="77777777" w:rsidR="00317FBE" w:rsidRDefault="00317FBE" w:rsidP="00317F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925391052"/>
      <w:docPartObj>
        <w:docPartGallery w:val="Page Numbers (Bottom of Page)"/>
        <w:docPartUnique/>
      </w:docPartObj>
    </w:sdtPr>
    <w:sdtContent>
      <w:p w14:paraId="72EABC3A" w14:textId="60FAA8B7" w:rsidR="00317FBE" w:rsidRPr="00317FBE" w:rsidRDefault="00317FBE" w:rsidP="00317FBE">
        <w:pPr>
          <w:pStyle w:val="Footer"/>
          <w:framePr w:wrap="none" w:vAnchor="text" w:hAnchor="page" w:x="10619" w:y="50"/>
          <w:jc w:val="center"/>
          <w:rPr>
            <w:rStyle w:val="PageNumber"/>
            <w:sz w:val="20"/>
            <w:szCs w:val="20"/>
          </w:rPr>
        </w:pPr>
        <w:r w:rsidRPr="00317FBE">
          <w:rPr>
            <w:rStyle w:val="PageNumber"/>
            <w:sz w:val="20"/>
            <w:szCs w:val="20"/>
          </w:rPr>
          <w:fldChar w:fldCharType="begin"/>
        </w:r>
        <w:r w:rsidRPr="00317FBE">
          <w:rPr>
            <w:rStyle w:val="PageNumber"/>
            <w:sz w:val="20"/>
            <w:szCs w:val="20"/>
          </w:rPr>
          <w:instrText xml:space="preserve"> PAGE </w:instrText>
        </w:r>
        <w:r w:rsidRPr="00317FBE">
          <w:rPr>
            <w:rStyle w:val="PageNumber"/>
            <w:sz w:val="20"/>
            <w:szCs w:val="20"/>
          </w:rPr>
          <w:fldChar w:fldCharType="separate"/>
        </w:r>
        <w:r w:rsidRPr="00317FBE">
          <w:rPr>
            <w:rStyle w:val="PageNumber"/>
            <w:noProof/>
            <w:sz w:val="20"/>
            <w:szCs w:val="20"/>
          </w:rPr>
          <w:t>1</w:t>
        </w:r>
        <w:r w:rsidRPr="00317FBE">
          <w:rPr>
            <w:rStyle w:val="PageNumber"/>
            <w:sz w:val="20"/>
            <w:szCs w:val="20"/>
          </w:rPr>
          <w:fldChar w:fldCharType="end"/>
        </w:r>
      </w:p>
    </w:sdtContent>
  </w:sdt>
  <w:p w14:paraId="242CD562" w14:textId="77777777" w:rsidR="00317FBE" w:rsidRPr="00317FBE" w:rsidRDefault="00317FBE" w:rsidP="00317FBE">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3493394"/>
      <w:docPartObj>
        <w:docPartGallery w:val="Page Numbers (Bottom of Page)"/>
        <w:docPartUnique/>
      </w:docPartObj>
    </w:sdtPr>
    <w:sdtContent>
      <w:p w14:paraId="1A33AA4B" w14:textId="21AB808A" w:rsidR="00317FBE" w:rsidRDefault="00317FBE" w:rsidP="006463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74C0B00A" w14:textId="77777777" w:rsidR="00317FBE" w:rsidRDefault="00317FBE" w:rsidP="00317F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B21B" w14:textId="77777777" w:rsidR="00802550" w:rsidRDefault="00802550" w:rsidP="00695082">
      <w:r>
        <w:separator/>
      </w:r>
    </w:p>
  </w:footnote>
  <w:footnote w:type="continuationSeparator" w:id="0">
    <w:p w14:paraId="31560455" w14:textId="77777777" w:rsidR="00802550" w:rsidRDefault="00802550" w:rsidP="00695082">
      <w:r>
        <w:continuationSeparator/>
      </w:r>
    </w:p>
  </w:footnote>
  <w:footnote w:type="continuationNotice" w:id="1">
    <w:p w14:paraId="760D4ADA" w14:textId="77777777" w:rsidR="00802550" w:rsidRDefault="00802550">
      <w:pPr>
        <w:spacing w:after="0" w:line="240" w:lineRule="auto"/>
      </w:pPr>
    </w:p>
  </w:footnote>
  <w:footnote w:id="2">
    <w:p w14:paraId="3C0144BD" w14:textId="77777777" w:rsidR="00C13D18" w:rsidRPr="00732FF2" w:rsidRDefault="00C13D18" w:rsidP="00FC4926">
      <w:pPr>
        <w:pStyle w:val="FootnoteText"/>
      </w:pPr>
      <w:r w:rsidRPr="00732FF2">
        <w:rPr>
          <w:rStyle w:val="FootnoteReference"/>
          <w:vertAlign w:val="baseline"/>
        </w:rPr>
        <w:footnoteRef/>
      </w:r>
      <w:r w:rsidRPr="00732FF2">
        <w:t xml:space="preserve"> Drafting note:  If boilerplate clause 2 (electronic notices) is included in the relevant document, this subparagraph can be deleted.</w:t>
      </w:r>
    </w:p>
  </w:footnote>
  <w:footnote w:id="3">
    <w:p w14:paraId="17B6CED2" w14:textId="7AF7B953" w:rsidR="00C13D18" w:rsidRDefault="00C13D18" w:rsidP="00B83BEC">
      <w:pPr>
        <w:pStyle w:val="FootnoteText"/>
        <w:ind w:left="142" w:hanging="142"/>
      </w:pPr>
      <w:r>
        <w:rPr>
          <w:rStyle w:val="FootnoteReference"/>
        </w:rPr>
        <w:footnoteRef/>
      </w:r>
      <w:r>
        <w:t xml:space="preserve"> </w:t>
      </w:r>
      <w:r w:rsidR="00B83BEC">
        <w:tab/>
      </w:r>
      <w:r w:rsidRPr="009528B0">
        <w:rPr>
          <w:b/>
          <w:bCs/>
        </w:rPr>
        <w:t>Drafting note</w:t>
      </w:r>
      <w:r>
        <w:t xml:space="preserve">:  The second option using a non-defined term makes this clause less prescriptive and, therefore, more accessible to less sophisticated counterparties.  Where it is selected, the </w:t>
      </w:r>
      <w:r w:rsidRPr="00FC4926">
        <w:t>appropriate options should</w:t>
      </w:r>
      <w:r>
        <w:t xml:space="preserve"> be used throughout this clause.</w:t>
      </w:r>
    </w:p>
  </w:footnote>
  <w:footnote w:id="4">
    <w:p w14:paraId="5B28FEB1" w14:textId="0C8D8CC8" w:rsidR="00C13D18" w:rsidRDefault="00C13D18" w:rsidP="00B83BEC">
      <w:pPr>
        <w:pStyle w:val="FootnoteText"/>
        <w:ind w:left="142" w:hanging="142"/>
      </w:pPr>
      <w:r>
        <w:rPr>
          <w:rStyle w:val="FootnoteReference"/>
        </w:rPr>
        <w:footnoteRef/>
      </w:r>
      <w:r>
        <w:t xml:space="preserve"> </w:t>
      </w:r>
      <w:r w:rsidR="00B83BEC">
        <w:tab/>
      </w:r>
      <w:r w:rsidRPr="009528B0">
        <w:rPr>
          <w:b/>
          <w:bCs/>
        </w:rPr>
        <w:t>Drafting note</w:t>
      </w:r>
      <w:r>
        <w:t>:  This language can be added where the parties are not already measuring their GHG emissions (and so are more likely to need to do so on a one-off basis).  This could be useful for less sophisticated counterparties.</w:t>
      </w:r>
    </w:p>
  </w:footnote>
  <w:footnote w:id="5">
    <w:p w14:paraId="4EBFB32D" w14:textId="2D5E903A" w:rsidR="00C13D18" w:rsidRDefault="00C13D18" w:rsidP="00B83BEC">
      <w:pPr>
        <w:pStyle w:val="FootnoteText"/>
        <w:ind w:left="142" w:hanging="142"/>
      </w:pPr>
      <w:r>
        <w:rPr>
          <w:rStyle w:val="FootnoteReference"/>
        </w:rPr>
        <w:footnoteRef/>
      </w:r>
      <w:r>
        <w:t xml:space="preserve"> </w:t>
      </w:r>
      <w:r w:rsidR="00B83BEC">
        <w:tab/>
      </w:r>
      <w:r w:rsidRPr="008C7A3C">
        <w:rPr>
          <w:b/>
          <w:bCs/>
        </w:rPr>
        <w:t>Drafting note</w:t>
      </w:r>
      <w:r>
        <w:t>:  This option places responsibility for the offsets of advisers on the advisers themselves, encouraging them to be conscious of their own emissions.</w:t>
      </w:r>
    </w:p>
  </w:footnote>
  <w:footnote w:id="6">
    <w:p w14:paraId="2B49AE40" w14:textId="00A135C4" w:rsidR="00C13D18" w:rsidRDefault="00C13D18" w:rsidP="00FC4926">
      <w:pPr>
        <w:pStyle w:val="FootnoteText"/>
      </w:pPr>
      <w:r>
        <w:rPr>
          <w:rStyle w:val="FootnoteReference"/>
        </w:rPr>
        <w:footnoteRef/>
      </w:r>
      <w:r>
        <w:t xml:space="preserve"> </w:t>
      </w:r>
      <w:r w:rsidRPr="008C7A3C">
        <w:rPr>
          <w:b/>
          <w:bCs/>
        </w:rPr>
        <w:t>Drafting note</w:t>
      </w:r>
      <w:r>
        <w:t>:  This option places responsibility for the offsets of advisers on the dispute parties, so is a simpler alternative.</w:t>
      </w:r>
    </w:p>
  </w:footnote>
  <w:footnote w:id="7">
    <w:p w14:paraId="44AE8C1D" w14:textId="77777777" w:rsidR="00C13D18" w:rsidRDefault="00C13D18" w:rsidP="00FC4926">
      <w:pPr>
        <w:pStyle w:val="FootnoteText"/>
      </w:pPr>
      <w:r>
        <w:rPr>
          <w:rStyle w:val="FootnoteReference"/>
        </w:rPr>
        <w:footnoteRef/>
      </w:r>
      <w:r>
        <w:t xml:space="preserve"> </w:t>
      </w:r>
      <w:r w:rsidRPr="00EC054F">
        <w:rPr>
          <w:b/>
          <w:bCs/>
        </w:rPr>
        <w:t>Drafting note</w:t>
      </w:r>
      <w:r>
        <w:t>:  Delete if lowercase “greenhouse gas emissions” term is used in this clause.</w:t>
      </w:r>
    </w:p>
  </w:footnote>
  <w:footnote w:id="8">
    <w:p w14:paraId="77421D95" w14:textId="43984A2A" w:rsidR="00C13D18" w:rsidRPr="00570D9E" w:rsidRDefault="00C13D18" w:rsidP="00B83BEC">
      <w:pPr>
        <w:pStyle w:val="FootnoteText"/>
        <w:ind w:left="142" w:hanging="142"/>
        <w:rPr>
          <w:lang w:val="en-US"/>
        </w:rPr>
      </w:pPr>
      <w:r>
        <w:rPr>
          <w:rStyle w:val="FootnoteReference"/>
        </w:rPr>
        <w:footnoteRef/>
      </w:r>
      <w:r>
        <w:t xml:space="preserve"> </w:t>
      </w:r>
      <w:r w:rsidR="00B83BEC">
        <w:tab/>
      </w:r>
      <w:r w:rsidRPr="00570D9E">
        <w:rPr>
          <w:b/>
          <w:bCs/>
          <w:lang w:val="en-US"/>
        </w:rPr>
        <w:t>Drafting note</w:t>
      </w:r>
      <w:r>
        <w:rPr>
          <w:lang w:val="en-US"/>
        </w:rPr>
        <w:t xml:space="preserve">:  Consider moving some or </w:t>
      </w:r>
      <w:proofErr w:type="gramStart"/>
      <w:r>
        <w:rPr>
          <w:lang w:val="en-US"/>
        </w:rPr>
        <w:t>all of</w:t>
      </w:r>
      <w:proofErr w:type="gramEnd"/>
      <w:r>
        <w:rPr>
          <w:lang w:val="en-US"/>
        </w:rPr>
        <w:t xml:space="preserve"> these definitions to the interpretation section, particularly if other TCLP clauses are used in the document that draw on them.</w:t>
      </w:r>
    </w:p>
  </w:footnote>
  <w:footnote w:id="9">
    <w:p w14:paraId="3E75D04B" w14:textId="4461FC4F" w:rsidR="00C13D18" w:rsidRDefault="00C13D18" w:rsidP="00B83BEC">
      <w:pPr>
        <w:pStyle w:val="FootnoteText"/>
        <w:ind w:left="142" w:hanging="142"/>
      </w:pPr>
      <w:r>
        <w:rPr>
          <w:rStyle w:val="FootnoteReference"/>
        </w:rPr>
        <w:footnoteRef/>
      </w:r>
      <w:r>
        <w:t xml:space="preserve"> </w:t>
      </w:r>
      <w:r w:rsidR="00B83BEC">
        <w:tab/>
      </w:r>
      <w:r w:rsidRPr="008C7A3C">
        <w:rPr>
          <w:b/>
          <w:bCs/>
        </w:rPr>
        <w:t>Drafting note</w:t>
      </w:r>
      <w:r>
        <w:t>:  The second option can be used where the parties want to include an additional qualifier (where “to the extent practicable” alone might impose a standard they do not consider they can meet).</w:t>
      </w:r>
    </w:p>
  </w:footnote>
  <w:footnote w:id="10">
    <w:p w14:paraId="48C4AE21" w14:textId="7E1939D6" w:rsidR="00C13D18" w:rsidRPr="000671E3" w:rsidRDefault="00C13D18" w:rsidP="00B83BEC">
      <w:pPr>
        <w:pStyle w:val="FootnoteText"/>
        <w:ind w:left="142" w:hanging="142"/>
        <w:rPr>
          <w:lang w:val="en-US"/>
        </w:rPr>
      </w:pPr>
      <w:r>
        <w:rPr>
          <w:rStyle w:val="FootnoteReference"/>
        </w:rPr>
        <w:footnoteRef/>
      </w:r>
      <w:r>
        <w:t xml:space="preserve"> </w:t>
      </w:r>
      <w:r w:rsidR="00B83BEC">
        <w:tab/>
      </w:r>
      <w:r w:rsidRPr="00CB59A0">
        <w:rPr>
          <w:b/>
          <w:bCs/>
          <w:lang w:val="en-US"/>
        </w:rPr>
        <w:t>Drafting note</w:t>
      </w:r>
      <w:r>
        <w:rPr>
          <w:lang w:val="en-US"/>
        </w:rPr>
        <w:t>:  If this clause is being used in a document that contains other TCLP clauses, this could be replaced with the defined term “GHG Emissions”.</w:t>
      </w:r>
    </w:p>
  </w:footnote>
  <w:footnote w:id="11">
    <w:p w14:paraId="3C58FC82" w14:textId="77777777" w:rsidR="00C13D18" w:rsidRDefault="00C13D18" w:rsidP="00B83BEC">
      <w:pPr>
        <w:pStyle w:val="FootnoteText"/>
        <w:ind w:left="142" w:hanging="142"/>
        <w:rPr>
          <w:lang w:val="en-US"/>
        </w:rPr>
      </w:pPr>
      <w:r>
        <w:rPr>
          <w:rStyle w:val="FootnoteReference"/>
        </w:rPr>
        <w:footnoteRef/>
      </w:r>
      <w:r>
        <w:t xml:space="preserve"> </w:t>
      </w:r>
      <w:r>
        <w:rPr>
          <w:b/>
          <w:bCs/>
          <w:lang w:val="en-US"/>
        </w:rPr>
        <w:t>Drafting note</w:t>
      </w:r>
      <w:r>
        <w:rPr>
          <w:lang w:val="en-US"/>
        </w:rPr>
        <w:t>:  If this clause is being used in a document that contains other TCLP clauses, this could be replaced with the defined term “GHG Emissions”.</w:t>
      </w:r>
    </w:p>
  </w:footnote>
  <w:footnote w:id="12">
    <w:p w14:paraId="59B52217" w14:textId="77777777" w:rsidR="00C13D18" w:rsidRPr="00B820B9" w:rsidRDefault="00C13D18" w:rsidP="00B83BEC">
      <w:pPr>
        <w:pStyle w:val="FootnoteText"/>
        <w:ind w:left="142" w:hanging="142"/>
        <w:rPr>
          <w:lang w:val="en-US"/>
        </w:rPr>
      </w:pPr>
      <w:r>
        <w:rPr>
          <w:rStyle w:val="FootnoteReference"/>
        </w:rPr>
        <w:footnoteRef/>
      </w:r>
      <w:r>
        <w:t xml:space="preserve"> </w:t>
      </w:r>
      <w:r w:rsidRPr="00B820B9">
        <w:rPr>
          <w:b/>
          <w:bCs/>
          <w:lang w:val="en-US"/>
        </w:rPr>
        <w:t>Drafting note</w:t>
      </w:r>
      <w:r w:rsidRPr="007376F4">
        <w:rPr>
          <w:lang w:val="en-US"/>
        </w:rPr>
        <w:t xml:space="preserve">: </w:t>
      </w:r>
      <w:r>
        <w:rPr>
          <w:lang w:val="en-US"/>
        </w:rPr>
        <w:t xml:space="preserve"> </w:t>
      </w:r>
      <w:r w:rsidRPr="007376F4">
        <w:rPr>
          <w:lang w:val="en-US"/>
        </w:rPr>
        <w:t xml:space="preserve">Insert </w:t>
      </w:r>
      <w:r>
        <w:rPr>
          <w:lang w:val="en-US"/>
        </w:rPr>
        <w:t xml:space="preserve">the first option if there is a clause in the relevant document requiring the business of the company to be conducted to </w:t>
      </w:r>
      <w:proofErr w:type="spellStart"/>
      <w:r>
        <w:rPr>
          <w:lang w:val="en-US"/>
        </w:rPr>
        <w:t>minimise</w:t>
      </w:r>
      <w:proofErr w:type="spellEnd"/>
      <w:r>
        <w:rPr>
          <w:lang w:val="en-US"/>
        </w:rPr>
        <w:t xml:space="preserve"> GHG emissions (like clause 2 or clause 3), which reinforces the intention of the shareholders to reduce emissions.</w:t>
      </w:r>
    </w:p>
  </w:footnote>
  <w:footnote w:id="13">
    <w:p w14:paraId="14E9A659" w14:textId="77777777" w:rsidR="00C13D18" w:rsidRPr="00B45C35" w:rsidRDefault="00C13D18" w:rsidP="00B83BEC">
      <w:pPr>
        <w:pStyle w:val="FootnoteText"/>
        <w:ind w:left="142" w:hanging="142"/>
        <w:rPr>
          <w:lang w:val="en-US"/>
        </w:rPr>
      </w:pPr>
      <w:r>
        <w:rPr>
          <w:rStyle w:val="FootnoteReference"/>
        </w:rPr>
        <w:footnoteRef/>
      </w:r>
      <w:r>
        <w:t xml:space="preserve"> </w:t>
      </w:r>
      <w:r w:rsidRPr="00B45C35">
        <w:rPr>
          <w:b/>
          <w:bCs/>
          <w:lang w:val="en-US"/>
        </w:rPr>
        <w:t>Drafting note</w:t>
      </w:r>
      <w:r>
        <w:rPr>
          <w:lang w:val="en-US"/>
        </w:rPr>
        <w:t>:  Consider what percentage is appropriate here.  This will depend on how important face-to-face board interactions are for the company.</w:t>
      </w:r>
    </w:p>
  </w:footnote>
  <w:footnote w:id="14">
    <w:p w14:paraId="629F5D93" w14:textId="77777777" w:rsidR="00C13D18" w:rsidRDefault="00C13D18" w:rsidP="00B83BEC">
      <w:pPr>
        <w:pStyle w:val="FootnoteText"/>
        <w:ind w:left="142" w:hanging="142"/>
      </w:pPr>
      <w:r>
        <w:rPr>
          <w:rStyle w:val="FootnoteReference"/>
        </w:rPr>
        <w:footnoteRef/>
      </w:r>
      <w:r>
        <w:t xml:space="preserve"> </w:t>
      </w:r>
      <w:r w:rsidRPr="00A4223E">
        <w:rPr>
          <w:b/>
          <w:bCs/>
        </w:rPr>
        <w:t>Drafting note</w:t>
      </w:r>
      <w:r>
        <w:t>:  Select option as appropriate depending on whether a set threshold or general preference for electronic meetings is preferred.</w:t>
      </w:r>
    </w:p>
  </w:footnote>
  <w:footnote w:id="15">
    <w:p w14:paraId="16D5C7EA" w14:textId="77777777" w:rsidR="00C13D18" w:rsidRDefault="00C13D18" w:rsidP="00FC4926">
      <w:pPr>
        <w:pStyle w:val="FootnoteText"/>
      </w:pPr>
      <w:r>
        <w:rPr>
          <w:rStyle w:val="FootnoteReference"/>
        </w:rPr>
        <w:footnoteRef/>
      </w:r>
      <w:r>
        <w:t xml:space="preserve"> </w:t>
      </w:r>
      <w:r w:rsidRPr="00D34A8D">
        <w:rPr>
          <w:b/>
          <w:bCs/>
        </w:rPr>
        <w:t>Drafting note</w:t>
      </w:r>
      <w:r>
        <w:t>:  This option is a less prescriptive formulation of the carbon neutral plan.</w:t>
      </w:r>
    </w:p>
  </w:footnote>
  <w:footnote w:id="16">
    <w:p w14:paraId="22632AFC" w14:textId="77777777" w:rsidR="00C13D18" w:rsidRDefault="00C13D18" w:rsidP="00FC4926">
      <w:pPr>
        <w:pStyle w:val="FootnoteText"/>
      </w:pPr>
      <w:r>
        <w:rPr>
          <w:rStyle w:val="FootnoteReference"/>
        </w:rPr>
        <w:footnoteRef/>
      </w:r>
      <w:r>
        <w:t xml:space="preserve"> </w:t>
      </w:r>
      <w:r w:rsidRPr="008C7A3C">
        <w:rPr>
          <w:b/>
          <w:bCs/>
        </w:rPr>
        <w:t>Drafting note</w:t>
      </w:r>
      <w:r>
        <w:t>:  This option is more prescriptive and includes alignment with the national Emissions Reduction Plan.</w:t>
      </w:r>
    </w:p>
  </w:footnote>
  <w:footnote w:id="17">
    <w:p w14:paraId="5174CA41" w14:textId="77777777" w:rsidR="00C13D18" w:rsidRDefault="00C13D18" w:rsidP="00B83BEC">
      <w:pPr>
        <w:pStyle w:val="FootnoteText"/>
        <w:ind w:left="142" w:hanging="142"/>
      </w:pPr>
      <w:r>
        <w:rPr>
          <w:rStyle w:val="FootnoteReference"/>
        </w:rPr>
        <w:footnoteRef/>
      </w:r>
      <w:r>
        <w:t xml:space="preserve"> </w:t>
      </w:r>
      <w:r w:rsidRPr="00B86833">
        <w:rPr>
          <w:b/>
          <w:bCs/>
        </w:rPr>
        <w:t>Drafting note</w:t>
      </w:r>
      <w:r>
        <w:t xml:space="preserve">:  This option can be included to significantly increase the effectiveness of the clause because failure to undertake the require offsetting will prevent a shareholder voting their shares. </w:t>
      </w:r>
    </w:p>
  </w:footnote>
  <w:footnote w:id="18">
    <w:p w14:paraId="08800F1C" w14:textId="32F346F3"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pre-emptive rights</w:t>
      </w:r>
      <w:r w:rsidRPr="007376F4">
        <w:rPr>
          <w:lang w:val="en-US"/>
        </w:rPr>
        <w:t xml:space="preserve"> clause 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p>
  </w:footnote>
  <w:footnote w:id="19">
    <w:p w14:paraId="33D06370" w14:textId="39F5ADFF"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drag-along rights</w:t>
      </w:r>
      <w:r w:rsidRPr="007376F4">
        <w:rPr>
          <w:lang w:val="en-US"/>
        </w:rPr>
        <w:t xml:space="preserve"> clause 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p>
  </w:footnote>
  <w:footnote w:id="20">
    <w:p w14:paraId="5C83975A" w14:textId="2120E1AF"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tag-along rights</w:t>
      </w:r>
      <w:r w:rsidRPr="007376F4">
        <w:rPr>
          <w:lang w:val="en-US"/>
        </w:rPr>
        <w:t xml:space="preserve"> clause 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p>
  </w:footnote>
  <w:footnote w:id="21">
    <w:p w14:paraId="3F524577" w14:textId="057ECC72"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 xml:space="preserve">sale clause </w:t>
      </w:r>
      <w:r w:rsidRPr="007376F4">
        <w:rPr>
          <w:lang w:val="en-US"/>
        </w:rPr>
        <w:t xml:space="preserve">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r>
        <w:rPr>
          <w:lang w:val="en-US"/>
        </w:rPr>
        <w:t xml:space="preserve"> and update the defined term for a sale notice if required</w:t>
      </w:r>
      <w:r w:rsidRPr="007376F4">
        <w:rPr>
          <w:lang w:val="en-US"/>
        </w:rPr>
        <w:t>.</w:t>
      </w:r>
    </w:p>
  </w:footnote>
  <w:footnote w:id="22">
    <w:p w14:paraId="523FC40A" w14:textId="77777777" w:rsidR="00C13D18" w:rsidRPr="00E86BF2" w:rsidRDefault="00C13D18" w:rsidP="00B83BEC">
      <w:pPr>
        <w:pStyle w:val="FootnoteText"/>
        <w:ind w:left="142" w:hanging="142"/>
        <w:rPr>
          <w:lang w:val="en-US"/>
        </w:rPr>
      </w:pPr>
      <w:r>
        <w:rPr>
          <w:rStyle w:val="FootnoteReference"/>
        </w:rPr>
        <w:footnoteRef/>
      </w:r>
      <w:r>
        <w:t xml:space="preserve"> </w:t>
      </w:r>
      <w:r w:rsidRPr="00E86BF2">
        <w:rPr>
          <w:b/>
          <w:bCs/>
          <w:lang w:val="en-US"/>
        </w:rPr>
        <w:t>Drafting note</w:t>
      </w:r>
      <w:r>
        <w:rPr>
          <w:lang w:val="en-US"/>
        </w:rPr>
        <w:t>:  This option should be used where the shareholders should primarily be responsible for offsetting (rather than the company</w:t>
      </w:r>
      <w:proofErr w:type="gramStart"/>
      <w:r>
        <w:rPr>
          <w:lang w:val="en-US"/>
        </w:rPr>
        <w:t>)</w:t>
      </w:r>
      <w:proofErr w:type="gramEnd"/>
      <w:r>
        <w:rPr>
          <w:lang w:val="en-US"/>
        </w:rPr>
        <w:t xml:space="preserve"> but the shareholders’ agreement does not include all shareholders in the company (because it requires the company to offset residual emissions).  Obligations to offset emissions are placed on the shareholders and there are consequences for the shareholders of failing to comply, making it more impactful and onerous.  If using this option, consideration needs to be given as to whether it works with the nature of the shares on issue (for example, this structure may not work with preference shares).</w:t>
      </w:r>
    </w:p>
  </w:footnote>
  <w:footnote w:id="23">
    <w:p w14:paraId="73509D5B" w14:textId="77777777" w:rsidR="00C13D18" w:rsidRPr="00E86BF2" w:rsidRDefault="00C13D18" w:rsidP="00B83BEC">
      <w:pPr>
        <w:pStyle w:val="FootnoteText"/>
        <w:ind w:left="142" w:hanging="142"/>
        <w:rPr>
          <w:lang w:val="en-US"/>
        </w:rPr>
      </w:pPr>
      <w:r>
        <w:rPr>
          <w:rStyle w:val="FootnoteReference"/>
        </w:rPr>
        <w:footnoteRef/>
      </w:r>
      <w:r>
        <w:t xml:space="preserve"> </w:t>
      </w:r>
      <w:r w:rsidRPr="00E86BF2">
        <w:rPr>
          <w:b/>
          <w:bCs/>
          <w:lang w:val="en-US"/>
        </w:rPr>
        <w:t>Drafting note</w:t>
      </w:r>
      <w:r>
        <w:rPr>
          <w:lang w:val="en-US"/>
        </w:rPr>
        <w:t>:  This option should be used where the company should be responsible for offsetting (rather than the shareholders).  It is the simplest option so is generally preferrable.</w:t>
      </w:r>
    </w:p>
  </w:footnote>
  <w:footnote w:id="24">
    <w:p w14:paraId="76B19135" w14:textId="77777777" w:rsidR="00C13D18" w:rsidRDefault="00C13D18" w:rsidP="00B83BEC">
      <w:pPr>
        <w:pStyle w:val="FootnoteText"/>
        <w:ind w:left="142" w:hanging="142"/>
      </w:pPr>
      <w:r>
        <w:rPr>
          <w:rStyle w:val="FootnoteReference"/>
        </w:rPr>
        <w:footnoteRef/>
      </w:r>
      <w:r>
        <w:t xml:space="preserve"> </w:t>
      </w:r>
      <w:r w:rsidRPr="00B86833">
        <w:rPr>
          <w:b/>
          <w:bCs/>
        </w:rPr>
        <w:t>Drafting note</w:t>
      </w:r>
      <w:r>
        <w:t xml:space="preserve">:  </w:t>
      </w:r>
      <w:r>
        <w:rPr>
          <w:lang w:val="en-US"/>
        </w:rPr>
        <w:t>This option should be used where the shareholders should be responsible for offsetting (rather than the company) and the shareholders’ agreement includes all shareholders in the company. Obligations to offset emissions are placed on the shareholders and there are consequences for the shareholders of failing to comply, making it more impactful and onerous.  If using this option, consideration needs to be given as to whether it works with the nature of the shares on issue (for example, this structure may not work with preference shares).</w:t>
      </w:r>
      <w:r>
        <w:t xml:space="preserve"> </w:t>
      </w:r>
    </w:p>
  </w:footnote>
  <w:footnote w:id="25">
    <w:p w14:paraId="151CA6DA" w14:textId="6C75EB08"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pre-emptive rights</w:t>
      </w:r>
      <w:r w:rsidRPr="007376F4">
        <w:rPr>
          <w:lang w:val="en-US"/>
        </w:rPr>
        <w:t xml:space="preserve"> clause 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p>
  </w:footnote>
  <w:footnote w:id="26">
    <w:p w14:paraId="0739B1C5" w14:textId="02C685E6"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drag-along rights</w:t>
      </w:r>
      <w:r w:rsidRPr="007376F4">
        <w:rPr>
          <w:lang w:val="en-US"/>
        </w:rPr>
        <w:t xml:space="preserve"> clause 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p>
  </w:footnote>
  <w:footnote w:id="27">
    <w:p w14:paraId="4B658B5D" w14:textId="150B82ED"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tag-along rights</w:t>
      </w:r>
      <w:r w:rsidRPr="007376F4">
        <w:rPr>
          <w:lang w:val="en-US"/>
        </w:rPr>
        <w:t xml:space="preserve"> clause 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p>
  </w:footnote>
  <w:footnote w:id="28">
    <w:p w14:paraId="11A03C7D" w14:textId="75AA84AE" w:rsidR="00C13D18" w:rsidRPr="007628F1" w:rsidRDefault="00C13D18" w:rsidP="00B83BEC">
      <w:pPr>
        <w:pStyle w:val="FootnoteText"/>
        <w:ind w:left="142" w:hanging="142"/>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 xml:space="preserve">sale clause </w:t>
      </w:r>
      <w:r w:rsidRPr="007376F4">
        <w:rPr>
          <w:lang w:val="en-US"/>
        </w:rPr>
        <w:t xml:space="preserve">in the </w:t>
      </w:r>
      <w:r>
        <w:rPr>
          <w:lang w:val="en-US"/>
        </w:rPr>
        <w:t>document</w:t>
      </w:r>
      <w:r w:rsidRPr="007376F4">
        <w:rPr>
          <w:lang w:val="en-US"/>
        </w:rPr>
        <w:t xml:space="preserve"> in which </w:t>
      </w:r>
      <w:r>
        <w:rPr>
          <w:lang w:val="en-US"/>
        </w:rPr>
        <w:t>this c</w:t>
      </w:r>
      <w:r w:rsidR="00E0302C">
        <w:rPr>
          <w:lang w:val="en-US"/>
        </w:rPr>
        <w:t>l</w:t>
      </w:r>
      <w:r w:rsidRPr="007376F4">
        <w:rPr>
          <w:lang w:val="en-US"/>
        </w:rPr>
        <w:t>ause sits</w:t>
      </w:r>
      <w:r>
        <w:rPr>
          <w:lang w:val="en-US"/>
        </w:rPr>
        <w:t xml:space="preserve"> and update the defined term for a sale notice if required</w:t>
      </w:r>
      <w:r w:rsidRPr="007376F4">
        <w:rPr>
          <w:lang w:val="en-US"/>
        </w:rPr>
        <w:t>.</w:t>
      </w:r>
    </w:p>
  </w:footnote>
  <w:footnote w:id="29">
    <w:p w14:paraId="4B3D48BF" w14:textId="77777777" w:rsidR="00C13D18" w:rsidRPr="00E86BF2" w:rsidRDefault="00C13D18" w:rsidP="00B83BEC">
      <w:pPr>
        <w:pStyle w:val="FootnoteText"/>
        <w:ind w:left="142" w:hanging="142"/>
        <w:rPr>
          <w:lang w:val="en-US"/>
        </w:rPr>
      </w:pPr>
      <w:r>
        <w:rPr>
          <w:rStyle w:val="FootnoteReference"/>
        </w:rPr>
        <w:footnoteRef/>
      </w:r>
      <w:r>
        <w:t xml:space="preserve"> </w:t>
      </w:r>
      <w:r w:rsidRPr="00E86BF2">
        <w:rPr>
          <w:b/>
          <w:bCs/>
          <w:lang w:val="en-US"/>
        </w:rPr>
        <w:t>Drafting note</w:t>
      </w:r>
      <w:r>
        <w:rPr>
          <w:lang w:val="en-US"/>
        </w:rPr>
        <w:t xml:space="preserve">:  This option should be used where the company should be responsible for offsetting (rather than the shareholders). </w:t>
      </w:r>
    </w:p>
  </w:footnote>
  <w:footnote w:id="30">
    <w:p w14:paraId="091CB037" w14:textId="77777777" w:rsidR="00C13D18" w:rsidRPr="00FE5EAA" w:rsidRDefault="00C13D18" w:rsidP="00B83BEC">
      <w:pPr>
        <w:pStyle w:val="FootnoteText"/>
        <w:ind w:left="142" w:hanging="142"/>
        <w:rPr>
          <w:lang w:val="en-US"/>
        </w:rPr>
      </w:pPr>
      <w:r>
        <w:rPr>
          <w:rStyle w:val="FootnoteReference"/>
        </w:rPr>
        <w:footnoteRef/>
      </w:r>
      <w:r>
        <w:t xml:space="preserve"> </w:t>
      </w:r>
      <w:r w:rsidRPr="001B1ADA">
        <w:rPr>
          <w:b/>
          <w:bCs/>
          <w:lang w:val="en-US"/>
        </w:rPr>
        <w:t>Drafting note</w:t>
      </w:r>
      <w:r>
        <w:rPr>
          <w:lang w:val="en-US"/>
        </w:rPr>
        <w:t>:  Including this wording increases the impact of this clause by ensuring that there is additional offsetting of emissions undertaken by shareholders even when the company is carbon neutral itself.</w:t>
      </w:r>
    </w:p>
  </w:footnote>
  <w:footnote w:id="31">
    <w:p w14:paraId="2CA0E5E1" w14:textId="77777777" w:rsidR="00C13D18" w:rsidRPr="00570D9E" w:rsidRDefault="00C13D18" w:rsidP="00B83BEC">
      <w:pPr>
        <w:pStyle w:val="FootnoteText"/>
        <w:ind w:left="142" w:hanging="142"/>
        <w:rPr>
          <w:lang w:val="en-US"/>
        </w:rPr>
      </w:pPr>
      <w:r>
        <w:rPr>
          <w:rStyle w:val="FootnoteReference"/>
        </w:rPr>
        <w:footnoteRef/>
      </w:r>
      <w:r>
        <w:t xml:space="preserve"> </w:t>
      </w:r>
      <w:r w:rsidRPr="00570D9E">
        <w:rPr>
          <w:b/>
          <w:bCs/>
          <w:lang w:val="en-US"/>
        </w:rPr>
        <w:t>Drafting note</w:t>
      </w:r>
      <w:r>
        <w:rPr>
          <w:lang w:val="en-US"/>
        </w:rPr>
        <w:t xml:space="preserve">:  Consider moving some or </w:t>
      </w:r>
      <w:proofErr w:type="gramStart"/>
      <w:r>
        <w:rPr>
          <w:lang w:val="en-US"/>
        </w:rPr>
        <w:t>all of</w:t>
      </w:r>
      <w:proofErr w:type="gramEnd"/>
      <w:r>
        <w:rPr>
          <w:lang w:val="en-US"/>
        </w:rPr>
        <w:t xml:space="preserve"> these definitions to the interpretation section, particularly if other TCLP clauses are used in the document that draw on them.</w:t>
      </w:r>
    </w:p>
  </w:footnote>
  <w:footnote w:id="32">
    <w:p w14:paraId="339FAF8C" w14:textId="77777777" w:rsidR="00C13D18" w:rsidRPr="007628F1" w:rsidRDefault="00C13D18" w:rsidP="00FC4926">
      <w:pPr>
        <w:pStyle w:val="FootnoteText"/>
        <w:rPr>
          <w:lang w:val="en-US"/>
        </w:rPr>
      </w:pPr>
      <w:r>
        <w:rPr>
          <w:rStyle w:val="FootnoteReference"/>
        </w:rPr>
        <w:footnoteRef/>
      </w:r>
      <w:r>
        <w:t xml:space="preserve"> </w:t>
      </w:r>
      <w:r w:rsidRPr="00297A8B">
        <w:rPr>
          <w:b/>
          <w:bCs/>
          <w:lang w:val="en-US"/>
        </w:rPr>
        <w:t>Drafting note</w:t>
      </w:r>
      <w:r>
        <w:rPr>
          <w:lang w:val="en-US"/>
        </w:rPr>
        <w:t>:  I</w:t>
      </w:r>
      <w:r w:rsidRPr="007376F4">
        <w:rPr>
          <w:lang w:val="en-US"/>
        </w:rPr>
        <w:t xml:space="preserve">nsert reference to the </w:t>
      </w:r>
      <w:r>
        <w:rPr>
          <w:lang w:val="en-US"/>
        </w:rPr>
        <w:t>carbon footprint management clause</w:t>
      </w:r>
      <w:r w:rsidRPr="007376F4">
        <w:rPr>
          <w:lang w:val="en-US"/>
        </w:rPr>
        <w:t>.</w:t>
      </w:r>
    </w:p>
  </w:footnote>
  <w:footnote w:id="33">
    <w:p w14:paraId="101E5A4A" w14:textId="77777777" w:rsidR="00C13D18" w:rsidRPr="00701432" w:rsidRDefault="00C13D18" w:rsidP="00B83BEC">
      <w:pPr>
        <w:pStyle w:val="FootnoteText"/>
        <w:ind w:left="142" w:hanging="142"/>
        <w:rPr>
          <w:lang w:val="en-US"/>
        </w:rPr>
      </w:pPr>
      <w:r>
        <w:rPr>
          <w:rStyle w:val="FootnoteReference"/>
        </w:rPr>
        <w:footnoteRef/>
      </w:r>
      <w:r>
        <w:t xml:space="preserve"> </w:t>
      </w:r>
      <w:r w:rsidRPr="00701432">
        <w:rPr>
          <w:b/>
          <w:bCs/>
          <w:lang w:val="en-US"/>
        </w:rPr>
        <w:t>Drafting note</w:t>
      </w:r>
      <w:r>
        <w:rPr>
          <w:lang w:val="en-US"/>
        </w:rPr>
        <w:t xml:space="preserve">:  Insert this language if the customer already has a methodology for calculating its carbon footprint.  This language provides additional protection to the supplier. </w:t>
      </w:r>
    </w:p>
  </w:footnote>
  <w:footnote w:id="34">
    <w:p w14:paraId="777A86D8" w14:textId="77777777" w:rsidR="00C13D18" w:rsidRDefault="00C13D18" w:rsidP="00B83BEC">
      <w:pPr>
        <w:pStyle w:val="FootnoteText"/>
        <w:ind w:left="142" w:hanging="142"/>
      </w:pPr>
      <w:r>
        <w:rPr>
          <w:rStyle w:val="FootnoteReference"/>
        </w:rPr>
        <w:footnoteRef/>
      </w:r>
      <w:r>
        <w:t xml:space="preserve"> </w:t>
      </w:r>
      <w:r w:rsidRPr="002720FC">
        <w:rPr>
          <w:b/>
          <w:bCs/>
        </w:rPr>
        <w:t>Drafting note</w:t>
      </w:r>
      <w:r>
        <w:t>:  This option allows for the supplier to demonstrate that it can reduce emissions, not that it has to have done within the original period.  It, therefore, encourages and incentivises the supplier to embark on an emissions reduction journey, rather than punish it for not having acted sooner.</w:t>
      </w:r>
    </w:p>
  </w:footnote>
  <w:footnote w:id="35">
    <w:p w14:paraId="329414FD" w14:textId="77777777" w:rsidR="00C13D18" w:rsidRPr="00347502" w:rsidRDefault="00C13D18" w:rsidP="00B83BEC">
      <w:pPr>
        <w:pStyle w:val="FootnoteText"/>
        <w:ind w:left="142" w:hanging="142"/>
        <w:rPr>
          <w:lang w:val="en-US"/>
        </w:rPr>
      </w:pPr>
      <w:r>
        <w:rPr>
          <w:rStyle w:val="FootnoteReference"/>
        </w:rPr>
        <w:footnoteRef/>
      </w:r>
      <w:r>
        <w:t xml:space="preserve"> </w:t>
      </w:r>
      <w:r w:rsidRPr="00E649E0">
        <w:rPr>
          <w:b/>
          <w:bCs/>
          <w:lang w:val="en-US"/>
        </w:rPr>
        <w:t>Drafting note</w:t>
      </w:r>
      <w:r>
        <w:rPr>
          <w:lang w:val="en-US"/>
        </w:rPr>
        <w:t>:  Insert this language to provide supplier protection by requiring an ongoing course of bad conduct.</w:t>
      </w:r>
    </w:p>
  </w:footnote>
  <w:footnote w:id="36">
    <w:p w14:paraId="75F605F3" w14:textId="77777777" w:rsidR="00C13D18" w:rsidRPr="00E649E0" w:rsidRDefault="00C13D18" w:rsidP="00B83BEC">
      <w:pPr>
        <w:pStyle w:val="FootnoteText"/>
        <w:ind w:left="142" w:hanging="142"/>
        <w:rPr>
          <w:lang w:val="en-US"/>
        </w:rPr>
      </w:pPr>
      <w:r>
        <w:rPr>
          <w:rStyle w:val="FootnoteReference"/>
        </w:rPr>
        <w:footnoteRef/>
      </w:r>
      <w:r>
        <w:t xml:space="preserve"> </w:t>
      </w:r>
      <w:r w:rsidRPr="002F3C53">
        <w:rPr>
          <w:b/>
          <w:bCs/>
          <w:lang w:val="en-US"/>
        </w:rPr>
        <w:t>Drafting note</w:t>
      </w:r>
      <w:r>
        <w:rPr>
          <w:lang w:val="en-US"/>
        </w:rPr>
        <w:t>:  Choose option as relevant.  The second option provides supplier protection by requiring reasonable justification by the customer.</w:t>
      </w:r>
    </w:p>
  </w:footnote>
  <w:footnote w:id="37">
    <w:p w14:paraId="7A4F2586" w14:textId="77777777" w:rsidR="00C13D18" w:rsidRDefault="00C13D18" w:rsidP="00B83BEC">
      <w:pPr>
        <w:pStyle w:val="FootnoteText"/>
        <w:ind w:left="142" w:hanging="142"/>
      </w:pPr>
      <w:r>
        <w:rPr>
          <w:rStyle w:val="FootnoteReference"/>
        </w:rPr>
        <w:footnoteRef/>
      </w:r>
      <w:r>
        <w:t xml:space="preserve"> </w:t>
      </w:r>
      <w:r w:rsidRPr="004D427A">
        <w:rPr>
          <w:b/>
          <w:bCs/>
        </w:rPr>
        <w:t>Drafting note</w:t>
      </w:r>
      <w:r>
        <w:t>:  Where this is included, consider incorporating a clear termination framework based on environmental performance by reference to things that matter to the customer.</w:t>
      </w:r>
    </w:p>
  </w:footnote>
  <w:footnote w:id="38">
    <w:p w14:paraId="495F7566" w14:textId="77777777" w:rsidR="00C13D18" w:rsidRPr="00570D9E" w:rsidRDefault="00C13D18" w:rsidP="00B83BEC">
      <w:pPr>
        <w:pStyle w:val="FootnoteText"/>
        <w:ind w:left="142" w:hanging="142"/>
        <w:rPr>
          <w:lang w:val="en-US"/>
        </w:rPr>
      </w:pPr>
      <w:r>
        <w:rPr>
          <w:rStyle w:val="FootnoteReference"/>
        </w:rPr>
        <w:footnoteRef/>
      </w:r>
      <w:r>
        <w:t xml:space="preserve"> </w:t>
      </w:r>
      <w:r w:rsidRPr="00570D9E">
        <w:rPr>
          <w:b/>
          <w:bCs/>
          <w:lang w:val="en-US"/>
        </w:rPr>
        <w:t>Drafting note</w:t>
      </w:r>
      <w:r>
        <w:rPr>
          <w:lang w:val="en-US"/>
        </w:rPr>
        <w:t xml:space="preserve">:  Consider moving some or </w:t>
      </w:r>
      <w:proofErr w:type="gramStart"/>
      <w:r>
        <w:rPr>
          <w:lang w:val="en-US"/>
        </w:rPr>
        <w:t>all of</w:t>
      </w:r>
      <w:proofErr w:type="gramEnd"/>
      <w:r>
        <w:rPr>
          <w:lang w:val="en-US"/>
        </w:rPr>
        <w:t xml:space="preserve"> these definitions to the interpretation section, particularly if other TCLP clauses are used in the document that draw on them.</w:t>
      </w:r>
    </w:p>
  </w:footnote>
  <w:footnote w:id="39">
    <w:p w14:paraId="6E279D4C" w14:textId="77777777" w:rsidR="00C13D18" w:rsidRPr="002F5F1E" w:rsidRDefault="00C13D18" w:rsidP="00FC4926">
      <w:pPr>
        <w:pStyle w:val="FootnoteText"/>
        <w:rPr>
          <w:lang w:val="en-US"/>
        </w:rPr>
      </w:pPr>
      <w:r>
        <w:rPr>
          <w:rStyle w:val="FootnoteReference"/>
        </w:rPr>
        <w:footnoteRef/>
      </w:r>
      <w:r>
        <w:t xml:space="preserve"> </w:t>
      </w:r>
      <w:r w:rsidRPr="002F5F1E">
        <w:rPr>
          <w:b/>
          <w:bCs/>
          <w:lang w:val="en-US"/>
        </w:rPr>
        <w:t>Drafting note</w:t>
      </w:r>
      <w:r>
        <w:rPr>
          <w:lang w:val="en-US"/>
        </w:rPr>
        <w:t>:  Insert option as relevant, depending on whether this clause is mutual or one-way.</w:t>
      </w:r>
    </w:p>
  </w:footnote>
  <w:footnote w:id="40">
    <w:p w14:paraId="1267F133" w14:textId="5FEB5C78" w:rsidR="00C63396" w:rsidRDefault="00C63396">
      <w:pPr>
        <w:pStyle w:val="FootnoteText"/>
      </w:pPr>
      <w:r>
        <w:rPr>
          <w:rStyle w:val="FootnoteReference"/>
        </w:rPr>
        <w:footnoteRef/>
      </w:r>
      <w:r>
        <w:t xml:space="preserve"> </w:t>
      </w:r>
      <w:r w:rsidRPr="00570D9E">
        <w:rPr>
          <w:b/>
          <w:bCs/>
          <w:lang w:val="en-US"/>
        </w:rPr>
        <w:t>Drafting note</w:t>
      </w:r>
      <w:r>
        <w:rPr>
          <w:lang w:val="en-US"/>
        </w:rPr>
        <w:t xml:space="preserve">:  Select relevant option depending on whether the </w:t>
      </w:r>
      <w:r w:rsidR="00964AA4">
        <w:rPr>
          <w:lang w:val="en-US"/>
        </w:rPr>
        <w:t>entire carbon footprint of a party needs to be reduced, or just the footprint relating to the services.  The services option only works where this clause applies to the supplier only</w:t>
      </w:r>
      <w:r>
        <w:rPr>
          <w:lang w:val="en-US"/>
        </w:rPr>
        <w:t>.</w:t>
      </w:r>
    </w:p>
  </w:footnote>
  <w:footnote w:id="41">
    <w:p w14:paraId="6E09273D" w14:textId="2319459B" w:rsidR="00CF0785" w:rsidRDefault="00CF0785" w:rsidP="00CF0785">
      <w:pPr>
        <w:pStyle w:val="FootnoteText"/>
      </w:pPr>
      <w:r>
        <w:rPr>
          <w:rStyle w:val="FootnoteReference"/>
        </w:rPr>
        <w:footnoteRef/>
      </w:r>
      <w:r>
        <w:t xml:space="preserve"> </w:t>
      </w:r>
      <w:r w:rsidRPr="00570D9E">
        <w:rPr>
          <w:b/>
          <w:bCs/>
          <w:lang w:val="en-US"/>
        </w:rPr>
        <w:t>Drafting note</w:t>
      </w:r>
      <w:r>
        <w:rPr>
          <w:lang w:val="en-US"/>
        </w:rPr>
        <w:t>:  Delete this</w:t>
      </w:r>
      <w:r w:rsidR="00A94D9B">
        <w:rPr>
          <w:lang w:val="en-US"/>
        </w:rPr>
        <w:t xml:space="preserve"> word if an enduring carbon footprint reduction is required.  If </w:t>
      </w:r>
      <w:r>
        <w:rPr>
          <w:lang w:val="en-US"/>
        </w:rPr>
        <w:t xml:space="preserve">a gain-share mechanism is incorporated in this clause, </w:t>
      </w:r>
      <w:r w:rsidR="00A94D9B">
        <w:rPr>
          <w:lang w:val="en-US"/>
        </w:rPr>
        <w:t>this should be deleted</w:t>
      </w:r>
      <w:r>
        <w:rPr>
          <w:lang w:val="en-US"/>
        </w:rPr>
        <w:t>.</w:t>
      </w:r>
    </w:p>
  </w:footnote>
  <w:footnote w:id="42">
    <w:p w14:paraId="03988002" w14:textId="1B9006F4" w:rsidR="0049387C" w:rsidRDefault="0049387C">
      <w:pPr>
        <w:pStyle w:val="FootnoteText"/>
      </w:pPr>
      <w:r>
        <w:rPr>
          <w:rStyle w:val="FootnoteReference"/>
        </w:rPr>
        <w:footnoteRef/>
      </w:r>
      <w:r>
        <w:t xml:space="preserve"> </w:t>
      </w:r>
      <w:r w:rsidRPr="00570D9E">
        <w:rPr>
          <w:b/>
          <w:bCs/>
          <w:lang w:val="en-US"/>
        </w:rPr>
        <w:t>Drafting note</w:t>
      </w:r>
      <w:r>
        <w:rPr>
          <w:lang w:val="en-US"/>
        </w:rPr>
        <w:t xml:space="preserve">:  Select relevant option depending on whether a one-off or enduring carbon footprint reduction is required.  Where a gain-share mechanism is incorporated in this clause, </w:t>
      </w:r>
      <w:r w:rsidR="00A053C5">
        <w:rPr>
          <w:lang w:val="en-US"/>
        </w:rPr>
        <w:t>select “year</w:t>
      </w:r>
      <w:r w:rsidR="008F1BC2">
        <w:rPr>
          <w:lang w:val="en-US"/>
        </w:rPr>
        <w:t xml:space="preserve"> on year</w:t>
      </w:r>
      <w:r w:rsidR="00A053C5">
        <w:rPr>
          <w:lang w:val="en-US"/>
        </w:rPr>
        <w:t>”</w:t>
      </w:r>
      <w:r>
        <w:rPr>
          <w:lang w:val="en-US"/>
        </w:rPr>
        <w:t>.</w:t>
      </w:r>
    </w:p>
  </w:footnote>
  <w:footnote w:id="43">
    <w:p w14:paraId="00CA6540" w14:textId="77777777" w:rsidR="00C13D18" w:rsidRPr="002F5F1E" w:rsidRDefault="00C13D18" w:rsidP="00FC4926">
      <w:pPr>
        <w:pStyle w:val="FootnoteText"/>
        <w:rPr>
          <w:lang w:val="en-US"/>
        </w:rPr>
      </w:pPr>
      <w:r>
        <w:rPr>
          <w:rStyle w:val="FootnoteReference"/>
        </w:rPr>
        <w:footnoteRef/>
      </w:r>
      <w:r>
        <w:t xml:space="preserve"> </w:t>
      </w:r>
      <w:r w:rsidRPr="002F5F1E">
        <w:rPr>
          <w:b/>
          <w:bCs/>
          <w:lang w:val="en-US"/>
        </w:rPr>
        <w:t>Drafting note</w:t>
      </w:r>
      <w:r>
        <w:rPr>
          <w:lang w:val="en-US"/>
        </w:rPr>
        <w:t>:  Insert if there is an expectation of a reduction in a party’s carbon footprint.</w:t>
      </w:r>
    </w:p>
  </w:footnote>
  <w:footnote w:id="44">
    <w:p w14:paraId="6F9AE672" w14:textId="77777777" w:rsidR="00C13D18" w:rsidRPr="002F5F1E" w:rsidRDefault="00C13D18" w:rsidP="00FC4926">
      <w:pPr>
        <w:pStyle w:val="FootnoteText"/>
        <w:rPr>
          <w:lang w:val="en-US"/>
        </w:rPr>
      </w:pPr>
      <w:r>
        <w:rPr>
          <w:rStyle w:val="FootnoteReference"/>
        </w:rPr>
        <w:footnoteRef/>
      </w:r>
      <w:r>
        <w:t xml:space="preserve"> </w:t>
      </w:r>
      <w:r w:rsidRPr="002F5F1E">
        <w:rPr>
          <w:b/>
          <w:bCs/>
          <w:lang w:val="en-US"/>
        </w:rPr>
        <w:t>Drafting note</w:t>
      </w:r>
      <w:r>
        <w:rPr>
          <w:lang w:val="en-US"/>
        </w:rPr>
        <w:t>:  Insert to impose a requirement to establish a net zero goal and a sustainability committee to oversee it.</w:t>
      </w:r>
    </w:p>
  </w:footnote>
  <w:footnote w:id="45">
    <w:p w14:paraId="248784F9" w14:textId="77777777" w:rsidR="00C13D18" w:rsidRPr="00AA71E1" w:rsidRDefault="00C13D18" w:rsidP="00FC4926">
      <w:pPr>
        <w:pStyle w:val="FootnoteText"/>
        <w:rPr>
          <w:lang w:val="en-US"/>
        </w:rPr>
      </w:pPr>
      <w:r>
        <w:rPr>
          <w:rStyle w:val="FootnoteReference"/>
        </w:rPr>
        <w:footnoteRef/>
      </w:r>
      <w:r>
        <w:t xml:space="preserve"> </w:t>
      </w:r>
      <w:r w:rsidRPr="00550705">
        <w:rPr>
          <w:b/>
          <w:bCs/>
          <w:lang w:val="en-US"/>
        </w:rPr>
        <w:t>Drafting note</w:t>
      </w:r>
      <w:r>
        <w:rPr>
          <w:lang w:val="en-US"/>
        </w:rPr>
        <w:t>:  A 7% year on year reduction is what is required to halve emissions every decade.</w:t>
      </w:r>
    </w:p>
  </w:footnote>
  <w:footnote w:id="46">
    <w:p w14:paraId="7E051680" w14:textId="77777777" w:rsidR="00C13D18" w:rsidRPr="002F5F1E" w:rsidRDefault="00C13D18" w:rsidP="00FC4926">
      <w:pPr>
        <w:pStyle w:val="FootnoteText"/>
        <w:rPr>
          <w:lang w:val="en-US"/>
        </w:rPr>
      </w:pPr>
      <w:r>
        <w:rPr>
          <w:rStyle w:val="FootnoteReference"/>
        </w:rPr>
        <w:footnoteRef/>
      </w:r>
      <w:r>
        <w:t xml:space="preserve"> </w:t>
      </w:r>
      <w:r w:rsidRPr="002F5F1E">
        <w:rPr>
          <w:b/>
          <w:bCs/>
          <w:lang w:val="en-US"/>
        </w:rPr>
        <w:t>Drafting note</w:t>
      </w:r>
      <w:r>
        <w:rPr>
          <w:lang w:val="en-US"/>
        </w:rPr>
        <w:t>:  Insert to impose a specific emissions reduction target (as an alternative to a net zero plan under paragraph (iii)).</w:t>
      </w:r>
    </w:p>
  </w:footnote>
  <w:footnote w:id="47">
    <w:p w14:paraId="26F42318" w14:textId="543E5D03" w:rsidR="001614E0" w:rsidRPr="002F5F1E" w:rsidRDefault="001614E0" w:rsidP="001614E0">
      <w:pPr>
        <w:pStyle w:val="FootnoteText"/>
        <w:rPr>
          <w:lang w:val="en-US"/>
        </w:rPr>
      </w:pPr>
      <w:r>
        <w:rPr>
          <w:rStyle w:val="FootnoteReference"/>
        </w:rPr>
        <w:footnoteRef/>
      </w:r>
      <w:r>
        <w:t xml:space="preserve"> </w:t>
      </w:r>
      <w:r w:rsidRPr="002F5F1E">
        <w:rPr>
          <w:b/>
          <w:bCs/>
          <w:lang w:val="en-US"/>
        </w:rPr>
        <w:t>Drafting note</w:t>
      </w:r>
      <w:r>
        <w:rPr>
          <w:lang w:val="en-US"/>
        </w:rPr>
        <w:t>:  Insert if carbon neutral certification is required.</w:t>
      </w:r>
    </w:p>
  </w:footnote>
  <w:footnote w:id="48">
    <w:p w14:paraId="243D28BC" w14:textId="77777777" w:rsidR="00C13D18" w:rsidRPr="002F5F1E" w:rsidRDefault="00C13D18" w:rsidP="00B83BEC">
      <w:pPr>
        <w:pStyle w:val="FootnoteText"/>
        <w:ind w:left="142" w:hanging="142"/>
        <w:rPr>
          <w:lang w:val="en-US"/>
        </w:rPr>
      </w:pPr>
      <w:r>
        <w:rPr>
          <w:rStyle w:val="FootnoteReference"/>
        </w:rPr>
        <w:footnoteRef/>
      </w:r>
      <w:r>
        <w:t xml:space="preserve"> </w:t>
      </w:r>
      <w:r w:rsidRPr="002F5F1E">
        <w:rPr>
          <w:b/>
          <w:bCs/>
          <w:lang w:val="en-US"/>
        </w:rPr>
        <w:t>Drafting note</w:t>
      </w:r>
      <w:r>
        <w:rPr>
          <w:lang w:val="en-US"/>
        </w:rPr>
        <w:t>:  Insert if reporting of climate risks is required, for example, to assist a party subject to TCFD reporting to obtain relevant information, or to acknowledge the existence of a mandatory TCFD reporting obligation.</w:t>
      </w:r>
    </w:p>
  </w:footnote>
  <w:footnote w:id="49">
    <w:p w14:paraId="2D5D7514" w14:textId="77777777" w:rsidR="00775AF2" w:rsidRDefault="00775AF2" w:rsidP="00775AF2">
      <w:pPr>
        <w:pStyle w:val="FootnoteText"/>
      </w:pPr>
      <w:r>
        <w:rPr>
          <w:rStyle w:val="FootnoteReference"/>
        </w:rPr>
        <w:footnoteRef/>
      </w:r>
      <w:r>
        <w:t xml:space="preserve"> </w:t>
      </w:r>
      <w:r w:rsidRPr="00570D9E">
        <w:rPr>
          <w:b/>
          <w:bCs/>
          <w:lang w:val="en-US"/>
        </w:rPr>
        <w:t>Drafting note</w:t>
      </w:r>
      <w:r>
        <w:rPr>
          <w:lang w:val="en-US"/>
        </w:rPr>
        <w:t>:  Select relevant option depending on whether the entire carbon footprint of a party needs to be reduced, or just the footprint relating to the services.  The services option only works where this clause applies to the supplier only.</w:t>
      </w:r>
    </w:p>
  </w:footnote>
  <w:footnote w:id="50">
    <w:p w14:paraId="5496026A" w14:textId="49538AE5" w:rsidR="009923B3" w:rsidRDefault="009923B3">
      <w:pPr>
        <w:pStyle w:val="FootnoteText"/>
      </w:pPr>
      <w:r>
        <w:rPr>
          <w:rStyle w:val="FootnoteReference"/>
        </w:rPr>
        <w:footnoteRef/>
      </w:r>
      <w:r>
        <w:t xml:space="preserve"> </w:t>
      </w:r>
      <w:r w:rsidR="00CF067F" w:rsidRPr="00570D9E">
        <w:rPr>
          <w:b/>
          <w:bCs/>
          <w:lang w:val="en-US"/>
        </w:rPr>
        <w:t>Drafting note</w:t>
      </w:r>
      <w:r w:rsidR="00CF067F">
        <w:rPr>
          <w:lang w:val="en-US"/>
        </w:rPr>
        <w:t>:  Alternatively, a “contract year” concept could be used here.</w:t>
      </w:r>
    </w:p>
  </w:footnote>
  <w:footnote w:id="51">
    <w:p w14:paraId="274A4875" w14:textId="77777777" w:rsidR="004419A6" w:rsidRDefault="004419A6" w:rsidP="004419A6">
      <w:pPr>
        <w:pStyle w:val="FootnoteText"/>
      </w:pPr>
      <w:r>
        <w:rPr>
          <w:rStyle w:val="FootnoteReference"/>
        </w:rPr>
        <w:footnoteRef/>
      </w:r>
      <w:r>
        <w:t xml:space="preserve"> </w:t>
      </w:r>
      <w:r w:rsidRPr="00570D9E">
        <w:rPr>
          <w:b/>
          <w:bCs/>
          <w:lang w:val="en-US"/>
        </w:rPr>
        <w:t>Drafting note</w:t>
      </w:r>
      <w:r>
        <w:rPr>
          <w:lang w:val="en-US"/>
        </w:rPr>
        <w:t>:  Insert defined term for the product/service provided by the supplier.</w:t>
      </w:r>
    </w:p>
  </w:footnote>
  <w:footnote w:id="52">
    <w:p w14:paraId="422EDCC4" w14:textId="38F30D6D" w:rsidR="00AA1BA3" w:rsidRDefault="00AA1BA3" w:rsidP="00AA1BA3">
      <w:pPr>
        <w:pStyle w:val="FootnoteText"/>
      </w:pPr>
      <w:r>
        <w:rPr>
          <w:rStyle w:val="FootnoteReference"/>
        </w:rPr>
        <w:footnoteRef/>
      </w:r>
      <w:r>
        <w:t xml:space="preserve"> </w:t>
      </w:r>
      <w:r w:rsidRPr="001E6FAE">
        <w:rPr>
          <w:b/>
          <w:bCs/>
        </w:rPr>
        <w:t>Drafting note</w:t>
      </w:r>
      <w:r>
        <w:t xml:space="preserve">:  </w:t>
      </w:r>
      <w:r w:rsidR="00817002">
        <w:t>C</w:t>
      </w:r>
      <w:r>
        <w:t xml:space="preserve">onsider whether the supply agreement already contains adequate information undertakings, good faith/co-operation provisions and dispute resolution provisions.  If not, </w:t>
      </w:r>
      <w:r w:rsidR="00817002">
        <w:t>consider</w:t>
      </w:r>
      <w:r>
        <w:t xml:space="preserve"> specifically includ</w:t>
      </w:r>
      <w:r w:rsidR="00817002">
        <w:t>ing</w:t>
      </w:r>
      <w:r>
        <w:t xml:space="preserve"> these in respect of calculating and auditing the Gain-Share Payment.</w:t>
      </w:r>
    </w:p>
  </w:footnote>
  <w:footnote w:id="53">
    <w:p w14:paraId="6EC4A409" w14:textId="3C59BAB0" w:rsidR="000444DB" w:rsidRDefault="000444DB" w:rsidP="000444DB">
      <w:pPr>
        <w:pStyle w:val="FootnoteText"/>
      </w:pPr>
      <w:r>
        <w:rPr>
          <w:rStyle w:val="FootnoteReference"/>
        </w:rPr>
        <w:footnoteRef/>
      </w:r>
      <w:r>
        <w:t xml:space="preserve"> </w:t>
      </w:r>
      <w:r w:rsidRPr="00570D9E">
        <w:rPr>
          <w:b/>
          <w:bCs/>
          <w:lang w:val="en-US"/>
        </w:rPr>
        <w:t>Drafting note</w:t>
      </w:r>
      <w:r>
        <w:rPr>
          <w:lang w:val="en-US"/>
        </w:rPr>
        <w:t xml:space="preserve">:  The </w:t>
      </w:r>
      <w:r w:rsidR="00EF7615">
        <w:rPr>
          <w:lang w:val="en-US"/>
        </w:rPr>
        <w:t xml:space="preserve">GST treatment </w:t>
      </w:r>
      <w:r>
        <w:rPr>
          <w:lang w:val="en-US"/>
        </w:rPr>
        <w:t>of the gain-share</w:t>
      </w:r>
      <w:r w:rsidR="00517BD2">
        <w:rPr>
          <w:lang w:val="en-US"/>
        </w:rPr>
        <w:t xml:space="preserve"> payment should be considered</w:t>
      </w:r>
      <w:r>
        <w:rPr>
          <w:lang w:val="en-US"/>
        </w:rPr>
        <w:t>.</w:t>
      </w:r>
    </w:p>
  </w:footnote>
  <w:footnote w:id="54">
    <w:p w14:paraId="592DB9FF" w14:textId="09F3F69F" w:rsidR="005F2B52" w:rsidRDefault="005F2B52">
      <w:pPr>
        <w:pStyle w:val="FootnoteText"/>
      </w:pPr>
      <w:r>
        <w:rPr>
          <w:rStyle w:val="FootnoteReference"/>
        </w:rPr>
        <w:footnoteRef/>
      </w:r>
      <w:r>
        <w:t xml:space="preserve"> </w:t>
      </w:r>
      <w:r w:rsidRPr="00570D9E">
        <w:rPr>
          <w:b/>
          <w:bCs/>
          <w:lang w:val="en-US"/>
        </w:rPr>
        <w:t>Drafting note</w:t>
      </w:r>
      <w:r>
        <w:rPr>
          <w:lang w:val="en-US"/>
        </w:rPr>
        <w:t xml:space="preserve">:  Insert if there is an expectation that the supplier should </w:t>
      </w:r>
      <w:r w:rsidR="0093769E">
        <w:rPr>
          <w:lang w:val="en-US"/>
        </w:rPr>
        <w:t>use the gain share payment to continue to make sustainability improvements</w:t>
      </w:r>
      <w:r>
        <w:rPr>
          <w:lang w:val="en-US"/>
        </w:rPr>
        <w:t>.</w:t>
      </w:r>
    </w:p>
  </w:footnote>
  <w:footnote w:id="55">
    <w:p w14:paraId="4D9D5372" w14:textId="27DEA020" w:rsidR="004422E0" w:rsidRDefault="004422E0">
      <w:pPr>
        <w:pStyle w:val="FootnoteText"/>
      </w:pPr>
      <w:r>
        <w:rPr>
          <w:rStyle w:val="FootnoteReference"/>
        </w:rPr>
        <w:footnoteRef/>
      </w:r>
      <w:r>
        <w:t xml:space="preserve"> </w:t>
      </w:r>
      <w:r w:rsidRPr="00570D9E">
        <w:rPr>
          <w:b/>
          <w:bCs/>
          <w:lang w:val="en-US"/>
        </w:rPr>
        <w:t>Drafting note</w:t>
      </w:r>
      <w:r>
        <w:rPr>
          <w:lang w:val="en-US"/>
        </w:rPr>
        <w:t>:  Insert to create a gain</w:t>
      </w:r>
      <w:r w:rsidR="0060055C">
        <w:rPr>
          <w:lang w:val="en-US"/>
        </w:rPr>
        <w:t>-</w:t>
      </w:r>
      <w:r>
        <w:rPr>
          <w:lang w:val="en-US"/>
        </w:rPr>
        <w:t>share mechanism to</w:t>
      </w:r>
      <w:r w:rsidR="00657291">
        <w:rPr>
          <w:lang w:val="en-US"/>
        </w:rPr>
        <w:t xml:space="preserve"> further</w:t>
      </w:r>
      <w:r>
        <w:rPr>
          <w:lang w:val="en-US"/>
        </w:rPr>
        <w:t xml:space="preserve"> </w:t>
      </w:r>
      <w:proofErr w:type="spellStart"/>
      <w:r>
        <w:rPr>
          <w:lang w:val="en-US"/>
        </w:rPr>
        <w:t>incentivise</w:t>
      </w:r>
      <w:proofErr w:type="spellEnd"/>
      <w:r>
        <w:rPr>
          <w:lang w:val="en-US"/>
        </w:rPr>
        <w:t xml:space="preserve"> </w:t>
      </w:r>
      <w:r w:rsidR="00657291">
        <w:rPr>
          <w:lang w:val="en-US"/>
        </w:rPr>
        <w:t>t</w:t>
      </w:r>
      <w:r>
        <w:rPr>
          <w:lang w:val="en-US"/>
        </w:rPr>
        <w:t xml:space="preserve">he supplier </w:t>
      </w:r>
      <w:r w:rsidR="00657291">
        <w:rPr>
          <w:lang w:val="en-US"/>
        </w:rPr>
        <w:t>to reduce their carbon footprint (and reward them for doing so)</w:t>
      </w:r>
      <w:r>
        <w:rPr>
          <w:lang w:val="en-US"/>
        </w:rPr>
        <w:t>.</w:t>
      </w:r>
      <w:r w:rsidR="00A07680">
        <w:rPr>
          <w:lang w:val="en-US"/>
        </w:rPr>
        <w:t xml:space="preserve">  The gain-share mechanism in this clause </w:t>
      </w:r>
      <w:r w:rsidR="00C44259">
        <w:rPr>
          <w:lang w:val="en-US"/>
        </w:rPr>
        <w:t xml:space="preserve">rewards a supplier for emissions reductions above a target in any year.  </w:t>
      </w:r>
      <w:r w:rsidR="007640B3">
        <w:rPr>
          <w:lang w:val="en-US"/>
        </w:rPr>
        <w:t xml:space="preserve">An alternative formulation could be to use an averaging approach across </w:t>
      </w:r>
      <w:proofErr w:type="gramStart"/>
      <w:r w:rsidR="007640B3">
        <w:rPr>
          <w:lang w:val="en-US"/>
        </w:rPr>
        <w:t>a number of</w:t>
      </w:r>
      <w:proofErr w:type="gramEnd"/>
      <w:r w:rsidR="007640B3">
        <w:rPr>
          <w:lang w:val="en-US"/>
        </w:rPr>
        <w:t xml:space="preserve"> years if linear emissions reductions are not likely to be achieved.</w:t>
      </w:r>
    </w:p>
  </w:footnote>
  <w:footnote w:id="56">
    <w:p w14:paraId="343EBB63" w14:textId="30847F5D" w:rsidR="001B7DBD" w:rsidRDefault="001B7DBD">
      <w:pPr>
        <w:pStyle w:val="FootnoteText"/>
      </w:pPr>
      <w:r>
        <w:rPr>
          <w:rStyle w:val="FootnoteReference"/>
        </w:rPr>
        <w:footnoteRef/>
      </w:r>
      <w:r>
        <w:t xml:space="preserve"> </w:t>
      </w:r>
      <w:r w:rsidRPr="00570D9E">
        <w:rPr>
          <w:b/>
          <w:bCs/>
          <w:lang w:val="en-US"/>
        </w:rPr>
        <w:t>Drafting note</w:t>
      </w:r>
      <w:r>
        <w:rPr>
          <w:lang w:val="en-US"/>
        </w:rPr>
        <w:t xml:space="preserve">:  </w:t>
      </w:r>
      <w:r w:rsidR="00F11DD8">
        <w:rPr>
          <w:lang w:val="en-US"/>
        </w:rPr>
        <w:t>This gain-share mechanism pays the supplier 50% of the cost of offsetting the emissions that the supplier avoided over the target amount during the year.</w:t>
      </w:r>
      <w:r w:rsidR="000B7AF5">
        <w:rPr>
          <w:lang w:val="en-US"/>
        </w:rPr>
        <w:t xml:space="preserve">  In other words, the </w:t>
      </w:r>
      <w:r w:rsidR="006925CB">
        <w:rPr>
          <w:lang w:val="en-US"/>
        </w:rPr>
        <w:t xml:space="preserve">purchaser pays half of what it would have had to pay to offset its residual carbon footprint if the supplier had not made any excess </w:t>
      </w:r>
      <w:r w:rsidR="00605E2D">
        <w:rPr>
          <w:lang w:val="en-US"/>
        </w:rPr>
        <w:t>carbon footprint reduction</w:t>
      </w:r>
      <w:r>
        <w:rPr>
          <w:lang w:val="en-US"/>
        </w:rPr>
        <w:t>.</w:t>
      </w:r>
    </w:p>
  </w:footnote>
  <w:footnote w:id="57">
    <w:p w14:paraId="3C03E2F7" w14:textId="0603330E" w:rsidR="003313A4" w:rsidRDefault="003313A4">
      <w:pPr>
        <w:pStyle w:val="FootnoteText"/>
      </w:pPr>
      <w:r>
        <w:rPr>
          <w:rStyle w:val="FootnoteReference"/>
        </w:rPr>
        <w:footnoteRef/>
      </w:r>
      <w:r>
        <w:t xml:space="preserve"> </w:t>
      </w:r>
      <w:r w:rsidR="00E20F6B" w:rsidRPr="002F5F1E">
        <w:rPr>
          <w:b/>
          <w:bCs/>
          <w:lang w:val="en-US"/>
        </w:rPr>
        <w:t>Drafting note</w:t>
      </w:r>
      <w:r w:rsidR="00E20F6B">
        <w:rPr>
          <w:lang w:val="en-US"/>
        </w:rPr>
        <w:t xml:space="preserve">:  This percentage must be the same as used in paragraph </w:t>
      </w:r>
      <w:r w:rsidR="00E20F6B">
        <w:rPr>
          <w:lang w:val="en-US"/>
        </w:rPr>
        <w:fldChar w:fldCharType="begin"/>
      </w:r>
      <w:r w:rsidR="00E20F6B">
        <w:rPr>
          <w:lang w:val="en-US"/>
        </w:rPr>
        <w:instrText xml:space="preserve"> REF _Ref152590434 \r \h </w:instrText>
      </w:r>
      <w:r w:rsidR="00E20F6B">
        <w:rPr>
          <w:lang w:val="en-US"/>
        </w:rPr>
      </w:r>
      <w:r w:rsidR="00E20F6B">
        <w:rPr>
          <w:lang w:val="en-US"/>
        </w:rPr>
        <w:fldChar w:fldCharType="separate"/>
      </w:r>
      <w:r w:rsidR="00E20F6B">
        <w:rPr>
          <w:lang w:val="en-US"/>
        </w:rPr>
        <w:t>(a)(ii)</w:t>
      </w:r>
      <w:r w:rsidR="00E20F6B">
        <w:rPr>
          <w:lang w:val="en-US"/>
        </w:rPr>
        <w:fldChar w:fldCharType="end"/>
      </w:r>
      <w:r w:rsidR="00E20F6B">
        <w:rPr>
          <w:lang w:val="en-US"/>
        </w:rPr>
        <w:t>.</w:t>
      </w:r>
    </w:p>
  </w:footnote>
  <w:footnote w:id="58">
    <w:p w14:paraId="13B043DD" w14:textId="7A4BB889" w:rsidR="0060055C" w:rsidRDefault="0060055C">
      <w:pPr>
        <w:pStyle w:val="FootnoteText"/>
      </w:pPr>
      <w:r>
        <w:rPr>
          <w:rStyle w:val="FootnoteReference"/>
        </w:rPr>
        <w:footnoteRef/>
      </w:r>
      <w:r>
        <w:t xml:space="preserve"> </w:t>
      </w:r>
      <w:r w:rsidRPr="00570D9E">
        <w:rPr>
          <w:b/>
          <w:bCs/>
          <w:lang w:val="en-US"/>
        </w:rPr>
        <w:t>Drafting note</w:t>
      </w:r>
      <w:r>
        <w:rPr>
          <w:lang w:val="en-US"/>
        </w:rPr>
        <w:t>:  Insert if the gain-share mechanism is included.</w:t>
      </w:r>
    </w:p>
  </w:footnote>
  <w:footnote w:id="59">
    <w:p w14:paraId="15545E87" w14:textId="22BFE860" w:rsidR="00B6028B" w:rsidRPr="002F5F1E" w:rsidRDefault="00B6028B" w:rsidP="00B6028B">
      <w:pPr>
        <w:pStyle w:val="FootnoteText"/>
        <w:rPr>
          <w:lang w:val="en-US"/>
        </w:rPr>
      </w:pPr>
      <w:r>
        <w:rPr>
          <w:rStyle w:val="FootnoteReference"/>
        </w:rPr>
        <w:footnoteRef/>
      </w:r>
      <w:r>
        <w:t xml:space="preserve"> </w:t>
      </w:r>
      <w:r w:rsidRPr="002F5F1E">
        <w:rPr>
          <w:b/>
          <w:bCs/>
          <w:lang w:val="en-US"/>
        </w:rPr>
        <w:t>Drafting note</w:t>
      </w:r>
      <w:r>
        <w:rPr>
          <w:lang w:val="en-US"/>
        </w:rPr>
        <w:t>:  Insert if the option to impose a requirement to establish a net zero goal and a sustainability committee to oversee it has been included in this clause.</w:t>
      </w:r>
    </w:p>
  </w:footnote>
  <w:footnote w:id="60">
    <w:p w14:paraId="084BFB22" w14:textId="295DADE6" w:rsidR="00466AFF" w:rsidRDefault="00466AFF" w:rsidP="00466AFF">
      <w:pPr>
        <w:pStyle w:val="FootnoteText"/>
      </w:pPr>
      <w:r>
        <w:rPr>
          <w:rStyle w:val="FootnoteReference"/>
        </w:rPr>
        <w:footnoteRef/>
      </w:r>
      <w:r>
        <w:t xml:space="preserve"> </w:t>
      </w:r>
      <w:r w:rsidRPr="001E6FAE">
        <w:rPr>
          <w:b/>
          <w:bCs/>
        </w:rPr>
        <w:t>Drafting note</w:t>
      </w:r>
      <w:r>
        <w:t xml:space="preserve">:  Consider defining the scope of applicable GHG Emissions in respect of the </w:t>
      </w:r>
      <w:proofErr w:type="gramStart"/>
      <w:r>
        <w:t>particular supply</w:t>
      </w:r>
      <w:proofErr w:type="gramEnd"/>
      <w:r>
        <w:t xml:space="preserve"> arrangement.</w:t>
      </w:r>
    </w:p>
  </w:footnote>
  <w:footnote w:id="61">
    <w:p w14:paraId="65B588C2" w14:textId="2BD7A7C8" w:rsidR="00AC2B19" w:rsidRDefault="00AC2B19">
      <w:pPr>
        <w:pStyle w:val="FootnoteText"/>
      </w:pPr>
      <w:r>
        <w:rPr>
          <w:rStyle w:val="FootnoteReference"/>
        </w:rPr>
        <w:footnoteRef/>
      </w:r>
      <w:r>
        <w:t xml:space="preserve"> </w:t>
      </w:r>
      <w:r w:rsidRPr="00570D9E">
        <w:rPr>
          <w:b/>
          <w:bCs/>
          <w:lang w:val="en-US"/>
        </w:rPr>
        <w:t>Drafting note</w:t>
      </w:r>
      <w:r>
        <w:rPr>
          <w:lang w:val="en-US"/>
        </w:rPr>
        <w:t xml:space="preserve">:  Insert defined term for the </w:t>
      </w:r>
      <w:r w:rsidR="00596F6A">
        <w:rPr>
          <w:lang w:val="en-US"/>
        </w:rPr>
        <w:t>product/service provided by the supplier</w:t>
      </w:r>
      <w:r>
        <w:rPr>
          <w:lang w:val="en-US"/>
        </w:rPr>
        <w:t>.</w:t>
      </w:r>
    </w:p>
  </w:footnote>
  <w:footnote w:id="62">
    <w:p w14:paraId="59506E11" w14:textId="77777777" w:rsidR="00C13D18" w:rsidRPr="00570D9E" w:rsidRDefault="00C13D18" w:rsidP="00B83BEC">
      <w:pPr>
        <w:pStyle w:val="FootnoteText"/>
        <w:ind w:left="142" w:hanging="142"/>
        <w:rPr>
          <w:lang w:val="en-US"/>
        </w:rPr>
      </w:pPr>
      <w:r>
        <w:rPr>
          <w:rStyle w:val="FootnoteReference"/>
        </w:rPr>
        <w:footnoteRef/>
      </w:r>
      <w:r>
        <w:t xml:space="preserve"> </w:t>
      </w:r>
      <w:r w:rsidRPr="00570D9E">
        <w:rPr>
          <w:b/>
          <w:bCs/>
          <w:lang w:val="en-US"/>
        </w:rPr>
        <w:t>Drafting note</w:t>
      </w:r>
      <w:r>
        <w:rPr>
          <w:lang w:val="en-US"/>
        </w:rPr>
        <w:t xml:space="preserve">:  Consider moving some or </w:t>
      </w:r>
      <w:proofErr w:type="gramStart"/>
      <w:r>
        <w:rPr>
          <w:lang w:val="en-US"/>
        </w:rPr>
        <w:t>all of</w:t>
      </w:r>
      <w:proofErr w:type="gramEnd"/>
      <w:r>
        <w:rPr>
          <w:lang w:val="en-US"/>
        </w:rPr>
        <w:t xml:space="preserve"> these definitions to the interpretation section, particularly if other TCLP clauses are used in the document that draw on them.</w:t>
      </w:r>
    </w:p>
  </w:footnote>
  <w:footnote w:id="63">
    <w:p w14:paraId="7D9B5DBC"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Insert option as relevant depending on who should be subject to this clause.</w:t>
      </w:r>
    </w:p>
  </w:footnote>
  <w:footnote w:id="64">
    <w:p w14:paraId="4C67F426"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Insert option as relevant depending on who should pay the cost of this assessment.</w:t>
      </w:r>
    </w:p>
  </w:footnote>
  <w:footnote w:id="65">
    <w:p w14:paraId="4B0E4393" w14:textId="77777777" w:rsidR="00C13D18" w:rsidRDefault="00C13D18" w:rsidP="00FC4926">
      <w:pPr>
        <w:pStyle w:val="FootnoteText"/>
      </w:pPr>
      <w:r>
        <w:rPr>
          <w:rStyle w:val="FootnoteReference"/>
        </w:rPr>
        <w:footnoteRef/>
      </w:r>
      <w:r>
        <w:t xml:space="preserve"> </w:t>
      </w:r>
      <w:r w:rsidRPr="00A331E6">
        <w:rPr>
          <w:b/>
          <w:bCs/>
        </w:rPr>
        <w:t>Drafting note</w:t>
      </w:r>
      <w:r>
        <w:t xml:space="preserve">:  Delete if a baseline environmental performance has already been established.  </w:t>
      </w:r>
    </w:p>
  </w:footnote>
  <w:footnote w:id="66">
    <w:p w14:paraId="7D433C36" w14:textId="77777777" w:rsidR="00C13D18" w:rsidRDefault="00C13D18" w:rsidP="00B83BEC">
      <w:pPr>
        <w:pStyle w:val="FootnoteText"/>
        <w:ind w:left="142" w:hanging="142"/>
      </w:pPr>
      <w:r>
        <w:rPr>
          <w:rStyle w:val="FootnoteReference"/>
        </w:rPr>
        <w:footnoteRef/>
      </w:r>
      <w:r>
        <w:t xml:space="preserve"> </w:t>
      </w:r>
      <w:r w:rsidRPr="00352BE4">
        <w:rPr>
          <w:b/>
        </w:rPr>
        <w:t>Drafting note</w:t>
      </w:r>
      <w:r>
        <w:t>: Option to place limits on capital expenditure provided.  Option may be adapted to cap (rather than exclude) capital expenditure if that is considered appropriate.</w:t>
      </w:r>
    </w:p>
  </w:footnote>
  <w:footnote w:id="67">
    <w:p w14:paraId="1769CD58"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Insert option as relevant depending on who should be subject to this clause.</w:t>
      </w:r>
    </w:p>
  </w:footnote>
  <w:footnote w:id="68">
    <w:p w14:paraId="50F767D5" w14:textId="6E4FD5F7" w:rsidR="00C13D18" w:rsidRDefault="00C13D18" w:rsidP="00B83BEC">
      <w:pPr>
        <w:pStyle w:val="FootnoteText"/>
        <w:ind w:left="142" w:hanging="142"/>
      </w:pPr>
      <w:r w:rsidRPr="006078A6">
        <w:rPr>
          <w:rStyle w:val="FootnoteReference"/>
          <w:b/>
        </w:rPr>
        <w:footnoteRef/>
      </w:r>
      <w:r w:rsidRPr="006078A6">
        <w:rPr>
          <w:b/>
        </w:rPr>
        <w:t xml:space="preserve"> Drafting note</w:t>
      </w:r>
      <w:r>
        <w:t>:</w:t>
      </w:r>
      <w:r w:rsidR="00F00BA8">
        <w:t xml:space="preserve"> </w:t>
      </w:r>
      <w:r>
        <w:t xml:space="preserve"> Insert to create a simpler clause that seeks to agree a plan to improve the environmental performance of the building.</w:t>
      </w:r>
    </w:p>
  </w:footnote>
  <w:footnote w:id="69">
    <w:p w14:paraId="3E573F6E" w14:textId="28D8F32E" w:rsidR="00C13D18" w:rsidRDefault="00C13D18" w:rsidP="00FC4926">
      <w:pPr>
        <w:pStyle w:val="FootnoteText"/>
      </w:pPr>
      <w:r w:rsidRPr="006078A6">
        <w:rPr>
          <w:rStyle w:val="FootnoteReference"/>
          <w:b/>
        </w:rPr>
        <w:footnoteRef/>
      </w:r>
      <w:r w:rsidRPr="006078A6">
        <w:rPr>
          <w:b/>
        </w:rPr>
        <w:t xml:space="preserve"> Drafting note</w:t>
      </w:r>
      <w:r>
        <w:t>:</w:t>
      </w:r>
      <w:r w:rsidR="00F00BA8">
        <w:t xml:space="preserve">  </w:t>
      </w:r>
      <w:r>
        <w:t>Appropriate timeframe to be inserted.</w:t>
      </w:r>
    </w:p>
  </w:footnote>
  <w:footnote w:id="70">
    <w:p w14:paraId="34292BC3" w14:textId="6800DDC2" w:rsidR="00C13D18" w:rsidRDefault="00C13D18" w:rsidP="00FC4926">
      <w:pPr>
        <w:pStyle w:val="FootnoteText"/>
      </w:pPr>
      <w:r w:rsidRPr="006078A6">
        <w:rPr>
          <w:rStyle w:val="FootnoteReference"/>
          <w:b/>
        </w:rPr>
        <w:footnoteRef/>
      </w:r>
      <w:r w:rsidRPr="006078A6">
        <w:rPr>
          <w:b/>
        </w:rPr>
        <w:t xml:space="preserve"> Drafting note</w:t>
      </w:r>
      <w:r>
        <w:t xml:space="preserve">: </w:t>
      </w:r>
      <w:r w:rsidR="00F00BA8">
        <w:t xml:space="preserve"> </w:t>
      </w:r>
      <w:r w:rsidRPr="00F00BA8">
        <w:rPr>
          <w:color w:val="000000" w:themeColor="text1"/>
        </w:rPr>
        <w:t xml:space="preserve">Insert </w:t>
      </w:r>
      <w:r>
        <w:t>to create a more involved clause to improve the environmental performance of the building.</w:t>
      </w:r>
    </w:p>
  </w:footnote>
  <w:footnote w:id="71">
    <w:p w14:paraId="2A80B8A6"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Insert option as relevant depending on who should be subject to this clause.</w:t>
      </w:r>
    </w:p>
  </w:footnote>
  <w:footnote w:id="72">
    <w:p w14:paraId="273885DB"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Insert option as relevant depending on who should be subject to this clause.</w:t>
      </w:r>
    </w:p>
  </w:footnote>
  <w:footnote w:id="73">
    <w:p w14:paraId="3E73FC53" w14:textId="77777777" w:rsidR="00C13D18" w:rsidRPr="00467E78" w:rsidRDefault="00C13D18" w:rsidP="00FC4926">
      <w:pPr>
        <w:pStyle w:val="FootnoteText"/>
        <w:rPr>
          <w:lang w:val="en-US"/>
        </w:rPr>
      </w:pPr>
      <w:r>
        <w:rPr>
          <w:rStyle w:val="FootnoteReference"/>
        </w:rPr>
        <w:footnoteRef/>
      </w:r>
      <w:r>
        <w:t xml:space="preserve"> </w:t>
      </w:r>
      <w:r w:rsidRPr="00467E78">
        <w:rPr>
          <w:b/>
          <w:bCs/>
          <w:lang w:val="en-US"/>
        </w:rPr>
        <w:t>Drafting note</w:t>
      </w:r>
      <w:r>
        <w:rPr>
          <w:lang w:val="en-US"/>
        </w:rPr>
        <w:t>:  Insert access clause from the lease.</w:t>
      </w:r>
    </w:p>
  </w:footnote>
  <w:footnote w:id="74">
    <w:p w14:paraId="02A3C6DC"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Insert option as relevant depending on who should be subject to this clause.</w:t>
      </w:r>
    </w:p>
  </w:footnote>
  <w:footnote w:id="75">
    <w:p w14:paraId="60109D11" w14:textId="77777777" w:rsidR="00C13D18" w:rsidRPr="0035595A" w:rsidRDefault="00C13D18" w:rsidP="00FC4926">
      <w:pPr>
        <w:pStyle w:val="FootnoteText"/>
        <w:rPr>
          <w:lang w:val="en-US"/>
        </w:rPr>
      </w:pPr>
      <w:r>
        <w:rPr>
          <w:rStyle w:val="FootnoteReference"/>
        </w:rPr>
        <w:footnoteRef/>
      </w:r>
      <w:r>
        <w:t xml:space="preserve"> </w:t>
      </w:r>
      <w:r w:rsidRPr="0035595A">
        <w:rPr>
          <w:b/>
          <w:bCs/>
          <w:lang w:val="en-US"/>
        </w:rPr>
        <w:t>Drafting note</w:t>
      </w:r>
      <w:r>
        <w:rPr>
          <w:lang w:val="en-US"/>
        </w:rPr>
        <w:t xml:space="preserve">:  Insert if there is an expectation (and ability) to obtain certified </w:t>
      </w:r>
      <w:proofErr w:type="spellStart"/>
      <w:r>
        <w:rPr>
          <w:lang w:val="en-US"/>
        </w:rPr>
        <w:t>carbonZero</w:t>
      </w:r>
      <w:proofErr w:type="spellEnd"/>
      <w:r>
        <w:rPr>
          <w:lang w:val="en-US"/>
        </w:rPr>
        <w:t xml:space="preserve"> electricity.</w:t>
      </w:r>
    </w:p>
  </w:footnote>
  <w:footnote w:id="76">
    <w:p w14:paraId="78668964" w14:textId="77777777" w:rsidR="00C13D18" w:rsidRDefault="00C13D18" w:rsidP="00FC4926">
      <w:pPr>
        <w:pStyle w:val="FootnoteText"/>
      </w:pPr>
      <w:r>
        <w:rPr>
          <w:rStyle w:val="FootnoteReference"/>
        </w:rPr>
        <w:footnoteRef/>
      </w:r>
      <w:r>
        <w:t xml:space="preserve"> </w:t>
      </w:r>
      <w:r w:rsidRPr="00A331E6">
        <w:rPr>
          <w:b/>
          <w:bCs/>
        </w:rPr>
        <w:t>Drafting note</w:t>
      </w:r>
      <w:r>
        <w:t xml:space="preserve">:  Insert if a baseline environmental performance has already been established.  </w:t>
      </w:r>
    </w:p>
  </w:footnote>
  <w:footnote w:id="77">
    <w:p w14:paraId="10B1A79C" w14:textId="77777777" w:rsidR="00C13D18" w:rsidRDefault="00C13D18" w:rsidP="00B83BEC">
      <w:pPr>
        <w:pStyle w:val="FootnoteText"/>
        <w:ind w:left="142" w:hanging="142"/>
      </w:pPr>
      <w:r>
        <w:rPr>
          <w:rStyle w:val="FootnoteReference"/>
        </w:rPr>
        <w:footnoteRef/>
      </w:r>
      <w:r>
        <w:t xml:space="preserve"> </w:t>
      </w:r>
      <w:r w:rsidRPr="00A331E6">
        <w:rPr>
          <w:b/>
          <w:bCs/>
        </w:rPr>
        <w:t>Drafting note</w:t>
      </w:r>
      <w:r>
        <w:t xml:space="preserve">:  An alternative option for this clause is to remove this definition, deleted paragraph (a) and use “environmental performance” in paragraph (b), so that the clause is a softer statement of ambition around the greenness of the premises.  </w:t>
      </w:r>
    </w:p>
  </w:footnote>
  <w:footnote w:id="78">
    <w:p w14:paraId="0A77BCE7" w14:textId="77777777" w:rsidR="00C13D18" w:rsidRPr="00570D9E" w:rsidRDefault="00C13D18" w:rsidP="00B83BEC">
      <w:pPr>
        <w:pStyle w:val="FootnoteText"/>
        <w:ind w:left="142" w:hanging="142"/>
        <w:rPr>
          <w:lang w:val="en-US"/>
        </w:rPr>
      </w:pPr>
      <w:r>
        <w:rPr>
          <w:rStyle w:val="FootnoteReference"/>
        </w:rPr>
        <w:footnoteRef/>
      </w:r>
      <w:r>
        <w:t xml:space="preserve"> </w:t>
      </w:r>
      <w:r w:rsidRPr="00570D9E">
        <w:rPr>
          <w:b/>
          <w:bCs/>
          <w:lang w:val="en-US"/>
        </w:rPr>
        <w:t>Drafting note</w:t>
      </w:r>
      <w:r>
        <w:rPr>
          <w:lang w:val="en-US"/>
        </w:rPr>
        <w:t xml:space="preserve">:  Consider moving some or </w:t>
      </w:r>
      <w:proofErr w:type="gramStart"/>
      <w:r>
        <w:rPr>
          <w:lang w:val="en-US"/>
        </w:rPr>
        <w:t>all of</w:t>
      </w:r>
      <w:proofErr w:type="gramEnd"/>
      <w:r>
        <w:rPr>
          <w:lang w:val="en-US"/>
        </w:rPr>
        <w:t xml:space="preserve"> these definitions to the interpretation section, particularly if other TCLP clauses are used in the document that draw on them.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2FB3" w14:textId="29C0AA55" w:rsidR="001E5F66" w:rsidRDefault="001E5F66">
    <w:pPr>
      <w:pStyle w:val="Header"/>
    </w:pPr>
    <w:r>
      <w:rPr>
        <w:noProof/>
      </w:rPr>
      <w:drawing>
        <wp:anchor distT="0" distB="0" distL="114300" distR="114300" simplePos="0" relativeHeight="251659264" behindDoc="1" locked="0" layoutInCell="1" allowOverlap="1" wp14:anchorId="5F534BFB" wp14:editId="50597A89">
          <wp:simplePos x="0" y="0"/>
          <wp:positionH relativeFrom="column">
            <wp:posOffset>4789763</wp:posOffset>
          </wp:positionH>
          <wp:positionV relativeFrom="page">
            <wp:posOffset>308561</wp:posOffset>
          </wp:positionV>
          <wp:extent cx="792000" cy="43920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92000" cy="43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0" wp14:anchorId="0E1414D5" wp14:editId="58CE7E5F">
          <wp:simplePos x="0" y="0"/>
          <wp:positionH relativeFrom="column">
            <wp:align>left</wp:align>
          </wp:positionH>
          <wp:positionV relativeFrom="page">
            <wp:posOffset>453390</wp:posOffset>
          </wp:positionV>
          <wp:extent cx="1836000" cy="288000"/>
          <wp:effectExtent l="0" t="0" r="0" b="4445"/>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36000" cy="28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43F8" w14:textId="2413A538" w:rsidR="00043B7E" w:rsidRDefault="00C13D1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301"/>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1" w15:restartNumberingAfterBreak="0">
    <w:nsid w:val="03005033"/>
    <w:multiLevelType w:val="hybridMultilevel"/>
    <w:tmpl w:val="08A4D7E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655D2E"/>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3" w15:restartNumberingAfterBreak="0">
    <w:nsid w:val="0B84002E"/>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4" w15:restartNumberingAfterBreak="0">
    <w:nsid w:val="0B8F11D1"/>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5" w15:restartNumberingAfterBreak="0">
    <w:nsid w:val="194D4925"/>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6" w15:restartNumberingAfterBreak="0">
    <w:nsid w:val="1E584B8C"/>
    <w:multiLevelType w:val="hybridMultilevel"/>
    <w:tmpl w:val="1D9421DA"/>
    <w:lvl w:ilvl="0" w:tplc="308E1B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9A5EA6"/>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8" w15:restartNumberingAfterBreak="0">
    <w:nsid w:val="2FDD736C"/>
    <w:multiLevelType w:val="hybridMultilevel"/>
    <w:tmpl w:val="76865238"/>
    <w:lvl w:ilvl="0" w:tplc="F6EA0E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6C4F42"/>
    <w:multiLevelType w:val="hybridMultilevel"/>
    <w:tmpl w:val="9D4622B2"/>
    <w:lvl w:ilvl="0" w:tplc="FFFFFFFF">
      <w:start w:val="1"/>
      <w:numFmt w:val="lowerRoman"/>
      <w:lvlText w:val="(%1)"/>
      <w:lvlJc w:val="left"/>
      <w:pPr>
        <w:ind w:left="720" w:hanging="360"/>
      </w:pPr>
      <w:rPr>
        <w:rFonts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E358EB"/>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11" w15:restartNumberingAfterBreak="0">
    <w:nsid w:val="3B404533"/>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12" w15:restartNumberingAfterBreak="0">
    <w:nsid w:val="3C7F1E09"/>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13" w15:restartNumberingAfterBreak="0">
    <w:nsid w:val="40C464D9"/>
    <w:multiLevelType w:val="hybridMultilevel"/>
    <w:tmpl w:val="08A4D7E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E27C44"/>
    <w:multiLevelType w:val="hybridMultilevel"/>
    <w:tmpl w:val="05AAA75E"/>
    <w:lvl w:ilvl="0" w:tplc="308E1B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B334FD"/>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16" w15:restartNumberingAfterBreak="0">
    <w:nsid w:val="51044B3D"/>
    <w:multiLevelType w:val="hybridMultilevel"/>
    <w:tmpl w:val="308E1BB4"/>
    <w:lvl w:ilvl="0" w:tplc="FFFFFFFF">
      <w:start w:val="1"/>
      <w:numFmt w:val="lowerRoman"/>
      <w:lvlText w:val="(%1)"/>
      <w:lvlJc w:val="left"/>
      <w:pPr>
        <w:ind w:left="907" w:hanging="227"/>
      </w:pPr>
      <w:rPr>
        <w:rFonts w:hint="default"/>
        <w:b w:val="0"/>
        <w:i w:val="0"/>
        <w:sz w:val="19"/>
      </w:rPr>
    </w:lvl>
    <w:lvl w:ilvl="1" w:tplc="FFFFFFFF" w:tentative="1">
      <w:start w:val="1"/>
      <w:numFmt w:val="lowerLetter"/>
      <w:lvlText w:val="%2."/>
      <w:lvlJc w:val="left"/>
      <w:pPr>
        <w:ind w:left="1440" w:hanging="360"/>
      </w:pPr>
      <w:rPr>
        <w:b w:val="0"/>
        <w:i w:val="0"/>
        <w:sz w:val="19"/>
      </w:rPr>
    </w:lvl>
    <w:lvl w:ilvl="2" w:tplc="FFFFFFFF" w:tentative="1">
      <w:start w:val="1"/>
      <w:numFmt w:val="lowerRoman"/>
      <w:lvlText w:val="%3."/>
      <w:lvlJc w:val="right"/>
      <w:pPr>
        <w:ind w:left="2160" w:hanging="180"/>
      </w:pPr>
      <w:rPr>
        <w:b w:val="0"/>
        <w:i w:val="0"/>
        <w:sz w:val="22"/>
        <w:szCs w:val="22"/>
      </w:rPr>
    </w:lvl>
    <w:lvl w:ilvl="3" w:tplc="FFFFFFFF">
      <w:start w:val="1"/>
      <w:numFmt w:val="decimal"/>
      <w:lvlText w:val="%4."/>
      <w:lvlJc w:val="left"/>
      <w:pPr>
        <w:ind w:left="2880" w:hanging="360"/>
      </w:pPr>
      <w:rPr>
        <w:rFonts w:hint="default"/>
        <w:b w:val="0"/>
        <w:i w:val="0"/>
        <w:sz w:val="22"/>
        <w:szCs w:val="22"/>
      </w:rPr>
    </w:lvl>
    <w:lvl w:ilvl="4" w:tplc="FFFFFFFF" w:tentative="1">
      <w:start w:val="1"/>
      <w:numFmt w:val="lowerLetter"/>
      <w:lvlText w:val="%5."/>
      <w:lvlJc w:val="left"/>
      <w:pPr>
        <w:ind w:left="3600" w:hanging="360"/>
      </w:pPr>
      <w:rPr>
        <w:b w:val="0"/>
        <w:i w:val="0"/>
        <w:sz w:val="1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311BFC"/>
    <w:multiLevelType w:val="hybridMultilevel"/>
    <w:tmpl w:val="AF165882"/>
    <w:lvl w:ilvl="0" w:tplc="308E1B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B82C9D"/>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19" w15:restartNumberingAfterBreak="0">
    <w:nsid w:val="54FC1C97"/>
    <w:multiLevelType w:val="hybridMultilevel"/>
    <w:tmpl w:val="1A2EDE64"/>
    <w:lvl w:ilvl="0" w:tplc="308E1B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83467E"/>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21" w15:restartNumberingAfterBreak="0">
    <w:nsid w:val="576B6309"/>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22" w15:restartNumberingAfterBreak="0">
    <w:nsid w:val="57E95A3B"/>
    <w:multiLevelType w:val="hybridMultilevel"/>
    <w:tmpl w:val="08A4D7E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EB0A88"/>
    <w:multiLevelType w:val="multilevel"/>
    <w:tmpl w:val="2F08A344"/>
    <w:name w:val="CT Commercial Agreement222"/>
    <w:lvl w:ilvl="0">
      <w:start w:val="1"/>
      <w:numFmt w:val="upperLetter"/>
      <w:lvlRestart w:val="0"/>
      <w:lvlText w:val="%1"/>
      <w:lvlJc w:val="left"/>
      <w:pPr>
        <w:tabs>
          <w:tab w:val="num" w:pos="624"/>
        </w:tabs>
        <w:ind w:left="624" w:hanging="624"/>
      </w:pPr>
      <w:rPr>
        <w:rFonts w:ascii="Verdana" w:hAnsi="Verdana" w:hint="default"/>
        <w:b w:val="0"/>
        <w:i w:val="0"/>
        <w:sz w:val="19"/>
      </w:rPr>
    </w:lvl>
    <w:lvl w:ilvl="1">
      <w:start w:val="1"/>
      <w:numFmt w:val="decimal"/>
      <w:lvlText w:val="%1.%2"/>
      <w:lvlJc w:val="left"/>
      <w:pPr>
        <w:tabs>
          <w:tab w:val="num" w:pos="1247"/>
        </w:tabs>
        <w:ind w:left="1247" w:hanging="623"/>
      </w:pPr>
      <w:rPr>
        <w:rFonts w:ascii="Verdana" w:hAnsi="Verdana" w:hint="default"/>
        <w:b w:val="0"/>
        <w:i w:val="0"/>
        <w:sz w:val="19"/>
      </w:rPr>
    </w:lvl>
    <w:lvl w:ilvl="2">
      <w:start w:val="1"/>
      <w:numFmt w:val="lowerLetter"/>
      <w:lvlText w:val="(%3)"/>
      <w:lvlJc w:val="left"/>
      <w:pPr>
        <w:tabs>
          <w:tab w:val="num" w:pos="1871"/>
        </w:tabs>
        <w:ind w:left="1871" w:hanging="624"/>
      </w:pPr>
      <w:rPr>
        <w:rFonts w:ascii="Verdana" w:hAnsi="Verdana" w:hint="default"/>
        <w:b w:val="0"/>
        <w:i w:val="0"/>
        <w:sz w:val="19"/>
      </w:rPr>
    </w:lvl>
    <w:lvl w:ilvl="3">
      <w:start w:val="1"/>
      <w:numFmt w:val="lowerRoman"/>
      <w:lvlText w:val="(%4)"/>
      <w:lvlJc w:val="left"/>
      <w:pPr>
        <w:tabs>
          <w:tab w:val="num" w:pos="2494"/>
        </w:tabs>
        <w:ind w:left="2494" w:hanging="623"/>
      </w:pPr>
      <w:rPr>
        <w:rFonts w:ascii="Verdana" w:hAnsi="Verdana" w:hint="default"/>
        <w:b w:val="0"/>
        <w:i w:val="0"/>
        <w:sz w:val="19"/>
      </w:rPr>
    </w:lvl>
    <w:lvl w:ilvl="4">
      <w:start w:val="1"/>
      <w:numFmt w:val="none"/>
      <w:lvlText w:val=""/>
      <w:lvlJc w:val="left"/>
      <w:pPr>
        <w:tabs>
          <w:tab w:val="num" w:pos="2494"/>
        </w:tabs>
        <w:ind w:left="2494" w:hanging="623"/>
      </w:pPr>
      <w:rPr>
        <w:rFonts w:hint="default"/>
      </w:rPr>
    </w:lvl>
    <w:lvl w:ilvl="5">
      <w:start w:val="1"/>
      <w:numFmt w:val="none"/>
      <w:lvlText w:val=""/>
      <w:lvlJc w:val="left"/>
      <w:pPr>
        <w:tabs>
          <w:tab w:val="num" w:pos="2494"/>
        </w:tabs>
        <w:ind w:left="2494" w:hanging="623"/>
      </w:pPr>
      <w:rPr>
        <w:rFonts w:hint="default"/>
      </w:rPr>
    </w:lvl>
    <w:lvl w:ilvl="6">
      <w:start w:val="1"/>
      <w:numFmt w:val="none"/>
      <w:lvlText w:val=""/>
      <w:lvlJc w:val="left"/>
      <w:pPr>
        <w:tabs>
          <w:tab w:val="num" w:pos="2494"/>
        </w:tabs>
        <w:ind w:left="2494" w:hanging="623"/>
      </w:pPr>
      <w:rPr>
        <w:rFonts w:hint="default"/>
      </w:rPr>
    </w:lvl>
    <w:lvl w:ilvl="7">
      <w:start w:val="1"/>
      <w:numFmt w:val="none"/>
      <w:lvlText w:val=""/>
      <w:lvlJc w:val="left"/>
      <w:pPr>
        <w:tabs>
          <w:tab w:val="num" w:pos="2494"/>
        </w:tabs>
        <w:ind w:left="2494" w:hanging="623"/>
      </w:pPr>
      <w:rPr>
        <w:rFonts w:hint="default"/>
      </w:rPr>
    </w:lvl>
    <w:lvl w:ilvl="8">
      <w:start w:val="1"/>
      <w:numFmt w:val="none"/>
      <w:lvlText w:val=""/>
      <w:lvlJc w:val="left"/>
      <w:pPr>
        <w:tabs>
          <w:tab w:val="num" w:pos="2494"/>
        </w:tabs>
        <w:ind w:left="2494" w:hanging="623"/>
      </w:pPr>
      <w:rPr>
        <w:rFonts w:hint="default"/>
      </w:rPr>
    </w:lvl>
  </w:abstractNum>
  <w:abstractNum w:abstractNumId="24" w15:restartNumberingAfterBreak="0">
    <w:nsid w:val="63075B38"/>
    <w:multiLevelType w:val="multilevel"/>
    <w:tmpl w:val="685AB5FA"/>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5018"/>
        </w:tabs>
        <w:ind w:left="5018" w:hanging="623"/>
      </w:pPr>
      <w:rPr>
        <w:rFonts w:asciiTheme="minorHAnsi" w:hAnsiTheme="minorHAnsi" w:cstheme="minorHAnsi" w:hint="default"/>
        <w:b w:val="0"/>
        <w:i w:val="0"/>
        <w:sz w:val="22"/>
        <w:szCs w:val="28"/>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25" w15:restartNumberingAfterBreak="0">
    <w:nsid w:val="6536165E"/>
    <w:multiLevelType w:val="hybridMultilevel"/>
    <w:tmpl w:val="A8E6F84A"/>
    <w:lvl w:ilvl="0" w:tplc="308E1B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A64588"/>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27" w15:restartNumberingAfterBreak="0">
    <w:nsid w:val="6CC21E17"/>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28" w15:restartNumberingAfterBreak="0">
    <w:nsid w:val="6DE36728"/>
    <w:multiLevelType w:val="hybridMultilevel"/>
    <w:tmpl w:val="08A4D7E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082A27"/>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30" w15:restartNumberingAfterBreak="0">
    <w:nsid w:val="7450720E"/>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191"/>
        </w:tabs>
        <w:ind w:left="1191"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31" w15:restartNumberingAfterBreak="0">
    <w:nsid w:val="772C1F6D"/>
    <w:multiLevelType w:val="multilevel"/>
    <w:tmpl w:val="38C2B73E"/>
    <w:lvl w:ilvl="0">
      <w:start w:val="1"/>
      <w:numFmt w:val="decimal"/>
      <w:lvlRestart w:val="0"/>
      <w:lvlText w:val="%1"/>
      <w:lvlJc w:val="left"/>
      <w:pPr>
        <w:tabs>
          <w:tab w:val="num" w:pos="624"/>
        </w:tabs>
        <w:ind w:left="624" w:hanging="624"/>
      </w:pPr>
      <w:rPr>
        <w:rFonts w:ascii="Verdana" w:hAnsi="Verdana"/>
        <w:b w:val="0"/>
        <w:i w:val="0"/>
        <w:sz w:val="19"/>
      </w:rPr>
    </w:lvl>
    <w:lvl w:ilvl="1">
      <w:start w:val="1"/>
      <w:numFmt w:val="decimal"/>
      <w:lvlText w:val="%1.%2"/>
      <w:lvlJc w:val="left"/>
      <w:pPr>
        <w:tabs>
          <w:tab w:val="num" w:pos="624"/>
        </w:tabs>
        <w:ind w:left="624" w:hanging="624"/>
      </w:pPr>
      <w:rPr>
        <w:rFonts w:ascii="Verdana" w:hAnsi="Verdana"/>
        <w:b w:val="0"/>
        <w:i w:val="0"/>
        <w:sz w:val="19"/>
      </w:rPr>
    </w:lvl>
    <w:lvl w:ilvl="2">
      <w:start w:val="1"/>
      <w:numFmt w:val="lowerLetter"/>
      <w:lvlText w:val="(%3)"/>
      <w:lvlJc w:val="left"/>
      <w:pPr>
        <w:tabs>
          <w:tab w:val="num" w:pos="1247"/>
        </w:tabs>
        <w:ind w:left="1247" w:hanging="623"/>
      </w:pPr>
      <w:rPr>
        <w:rFonts w:asciiTheme="minorHAnsi" w:eastAsiaTheme="minorHAnsi" w:hAnsiTheme="minorHAnsi" w:cstheme="minorHAnsi"/>
        <w:b w:val="0"/>
        <w:i w:val="0"/>
        <w:sz w:val="22"/>
        <w:szCs w:val="22"/>
      </w:rPr>
    </w:lvl>
    <w:lvl w:ilvl="3">
      <w:start w:val="1"/>
      <w:numFmt w:val="lowerRoman"/>
      <w:lvlText w:val="(%4)"/>
      <w:lvlJc w:val="left"/>
      <w:pPr>
        <w:tabs>
          <w:tab w:val="num" w:pos="1871"/>
        </w:tabs>
        <w:ind w:left="1871" w:hanging="624"/>
      </w:pPr>
      <w:rPr>
        <w:rFonts w:asciiTheme="minorHAnsi" w:hAnsiTheme="minorHAnsi" w:cstheme="minorHAnsi" w:hint="default"/>
        <w:b w:val="0"/>
        <w:i w:val="0"/>
        <w:sz w:val="22"/>
        <w:szCs w:val="22"/>
      </w:rPr>
    </w:lvl>
    <w:lvl w:ilvl="4">
      <w:start w:val="1"/>
      <w:numFmt w:val="upperLetter"/>
      <w:lvlText w:val="(%5)"/>
      <w:lvlJc w:val="left"/>
      <w:pPr>
        <w:tabs>
          <w:tab w:val="num" w:pos="2494"/>
        </w:tabs>
        <w:ind w:left="2494" w:hanging="623"/>
      </w:pPr>
      <w:rPr>
        <w:rFonts w:ascii="Verdana" w:hAnsi="Verdana"/>
        <w:b w:val="0"/>
        <w:i w:val="0"/>
        <w:sz w:val="19"/>
      </w:rPr>
    </w:lvl>
    <w:lvl w:ilvl="5">
      <w:start w:val="1"/>
      <w:numFmt w:val="none"/>
      <w:lvlText w:val=""/>
      <w:lvlJc w:val="left"/>
      <w:pPr>
        <w:tabs>
          <w:tab w:val="num" w:pos="2494"/>
        </w:tabs>
        <w:ind w:left="2494" w:hanging="623"/>
      </w:pPr>
    </w:lvl>
    <w:lvl w:ilvl="6">
      <w:start w:val="1"/>
      <w:numFmt w:val="none"/>
      <w:lvlText w:val=""/>
      <w:lvlJc w:val="left"/>
      <w:pPr>
        <w:tabs>
          <w:tab w:val="num" w:pos="2494"/>
        </w:tabs>
        <w:ind w:left="2494" w:hanging="623"/>
      </w:pPr>
    </w:lvl>
    <w:lvl w:ilvl="7">
      <w:start w:val="1"/>
      <w:numFmt w:val="none"/>
      <w:lvlText w:val=""/>
      <w:lvlJc w:val="left"/>
      <w:pPr>
        <w:tabs>
          <w:tab w:val="num" w:pos="2494"/>
        </w:tabs>
        <w:ind w:left="2494" w:hanging="623"/>
      </w:pPr>
    </w:lvl>
    <w:lvl w:ilvl="8">
      <w:start w:val="1"/>
      <w:numFmt w:val="none"/>
      <w:lvlText w:val=""/>
      <w:lvlJc w:val="left"/>
      <w:pPr>
        <w:tabs>
          <w:tab w:val="num" w:pos="2494"/>
        </w:tabs>
        <w:ind w:left="2494" w:hanging="623"/>
      </w:pPr>
    </w:lvl>
  </w:abstractNum>
  <w:abstractNum w:abstractNumId="32" w15:restartNumberingAfterBreak="0">
    <w:nsid w:val="7ECD47C6"/>
    <w:multiLevelType w:val="hybridMultilevel"/>
    <w:tmpl w:val="54243B92"/>
    <w:lvl w:ilvl="0" w:tplc="308E1B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62324B"/>
    <w:multiLevelType w:val="hybridMultilevel"/>
    <w:tmpl w:val="5246CB6E"/>
    <w:lvl w:ilvl="0" w:tplc="FFFFFFFF">
      <w:start w:val="1"/>
      <w:numFmt w:val="lowerRoman"/>
      <w:lvlText w:val="(%1)"/>
      <w:lvlJc w:val="left"/>
      <w:pPr>
        <w:ind w:left="720" w:hanging="360"/>
      </w:pPr>
      <w:rPr>
        <w:rFonts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1054070">
    <w:abstractNumId w:val="3"/>
  </w:num>
  <w:num w:numId="2" w16cid:durableId="56515250">
    <w:abstractNumId w:val="0"/>
  </w:num>
  <w:num w:numId="3" w16cid:durableId="503057047">
    <w:abstractNumId w:val="2"/>
  </w:num>
  <w:num w:numId="4" w16cid:durableId="215513510">
    <w:abstractNumId w:val="10"/>
  </w:num>
  <w:num w:numId="5" w16cid:durableId="1191995612">
    <w:abstractNumId w:val="4"/>
  </w:num>
  <w:num w:numId="6" w16cid:durableId="172648509">
    <w:abstractNumId w:val="31"/>
  </w:num>
  <w:num w:numId="7" w16cid:durableId="753622039">
    <w:abstractNumId w:val="16"/>
  </w:num>
  <w:num w:numId="8" w16cid:durableId="1803690775">
    <w:abstractNumId w:val="29"/>
  </w:num>
  <w:num w:numId="9" w16cid:durableId="1009141367">
    <w:abstractNumId w:val="24"/>
  </w:num>
  <w:num w:numId="10" w16cid:durableId="234632992">
    <w:abstractNumId w:val="12"/>
  </w:num>
  <w:num w:numId="11" w16cid:durableId="1094863684">
    <w:abstractNumId w:val="18"/>
  </w:num>
  <w:num w:numId="12" w16cid:durableId="1853716972">
    <w:abstractNumId w:val="30"/>
  </w:num>
  <w:num w:numId="13" w16cid:durableId="1523400023">
    <w:abstractNumId w:val="26"/>
  </w:num>
  <w:num w:numId="14" w16cid:durableId="1572739377">
    <w:abstractNumId w:val="11"/>
  </w:num>
  <w:num w:numId="15" w16cid:durableId="379286751">
    <w:abstractNumId w:val="1"/>
  </w:num>
  <w:num w:numId="16" w16cid:durableId="1759254478">
    <w:abstractNumId w:val="13"/>
  </w:num>
  <w:num w:numId="17" w16cid:durableId="1956018097">
    <w:abstractNumId w:val="22"/>
  </w:num>
  <w:num w:numId="18" w16cid:durableId="264195640">
    <w:abstractNumId w:val="28"/>
  </w:num>
  <w:num w:numId="19" w16cid:durableId="1738699734">
    <w:abstractNumId w:val="7"/>
  </w:num>
  <w:num w:numId="20" w16cid:durableId="1531142804">
    <w:abstractNumId w:val="20"/>
  </w:num>
  <w:num w:numId="21" w16cid:durableId="1285497448">
    <w:abstractNumId w:val="21"/>
  </w:num>
  <w:num w:numId="22" w16cid:durableId="1268006917">
    <w:abstractNumId w:val="15"/>
  </w:num>
  <w:num w:numId="23" w16cid:durableId="488794184">
    <w:abstractNumId w:val="27"/>
  </w:num>
  <w:num w:numId="24" w16cid:durableId="1470243085">
    <w:abstractNumId w:val="5"/>
  </w:num>
  <w:num w:numId="25" w16cid:durableId="313071606">
    <w:abstractNumId w:val="32"/>
  </w:num>
  <w:num w:numId="26" w16cid:durableId="1437209357">
    <w:abstractNumId w:val="6"/>
  </w:num>
  <w:num w:numId="27" w16cid:durableId="891308889">
    <w:abstractNumId w:val="25"/>
  </w:num>
  <w:num w:numId="28" w16cid:durableId="253245472">
    <w:abstractNumId w:val="19"/>
  </w:num>
  <w:num w:numId="29" w16cid:durableId="786241078">
    <w:abstractNumId w:val="14"/>
  </w:num>
  <w:num w:numId="30" w16cid:durableId="2060281754">
    <w:abstractNumId w:val="17"/>
  </w:num>
  <w:num w:numId="31" w16cid:durableId="110363097">
    <w:abstractNumId w:val="33"/>
  </w:num>
  <w:num w:numId="32" w16cid:durableId="1913344626">
    <w:abstractNumId w:val="9"/>
  </w:num>
  <w:num w:numId="33" w16cid:durableId="47187527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ysDAzMjcyMbQwMzRT0lEKTi0uzszPAykwrAUAipUG/SwAAAA="/>
  </w:docVars>
  <w:rsids>
    <w:rsidRoot w:val="00C13D18"/>
    <w:rsid w:val="000049BB"/>
    <w:rsid w:val="00010681"/>
    <w:rsid w:val="000237D4"/>
    <w:rsid w:val="00026481"/>
    <w:rsid w:val="0002657D"/>
    <w:rsid w:val="000327F7"/>
    <w:rsid w:val="000347C0"/>
    <w:rsid w:val="00042178"/>
    <w:rsid w:val="00043B7E"/>
    <w:rsid w:val="000444DB"/>
    <w:rsid w:val="00054879"/>
    <w:rsid w:val="00064629"/>
    <w:rsid w:val="00082948"/>
    <w:rsid w:val="0008447E"/>
    <w:rsid w:val="000A3EDD"/>
    <w:rsid w:val="000B5F1B"/>
    <w:rsid w:val="000B7AF5"/>
    <w:rsid w:val="000D501B"/>
    <w:rsid w:val="000E5591"/>
    <w:rsid w:val="000F08D1"/>
    <w:rsid w:val="000F25B9"/>
    <w:rsid w:val="001000BB"/>
    <w:rsid w:val="0010398D"/>
    <w:rsid w:val="00116A0D"/>
    <w:rsid w:val="00121E6A"/>
    <w:rsid w:val="00126D41"/>
    <w:rsid w:val="0012737B"/>
    <w:rsid w:val="0013393D"/>
    <w:rsid w:val="00133C71"/>
    <w:rsid w:val="00134BDC"/>
    <w:rsid w:val="0014283D"/>
    <w:rsid w:val="00150727"/>
    <w:rsid w:val="00155657"/>
    <w:rsid w:val="00157680"/>
    <w:rsid w:val="00157B10"/>
    <w:rsid w:val="001614E0"/>
    <w:rsid w:val="00167EE3"/>
    <w:rsid w:val="00187193"/>
    <w:rsid w:val="0019034A"/>
    <w:rsid w:val="00195430"/>
    <w:rsid w:val="001A01DF"/>
    <w:rsid w:val="001A3391"/>
    <w:rsid w:val="001A76DB"/>
    <w:rsid w:val="001B3D64"/>
    <w:rsid w:val="001B599A"/>
    <w:rsid w:val="001B5D1B"/>
    <w:rsid w:val="001B72FF"/>
    <w:rsid w:val="001B7514"/>
    <w:rsid w:val="001B7DBD"/>
    <w:rsid w:val="001D1597"/>
    <w:rsid w:val="001D1F0F"/>
    <w:rsid w:val="001E5F66"/>
    <w:rsid w:val="001F1217"/>
    <w:rsid w:val="00213161"/>
    <w:rsid w:val="00226412"/>
    <w:rsid w:val="002362E3"/>
    <w:rsid w:val="00243895"/>
    <w:rsid w:val="00244B9F"/>
    <w:rsid w:val="00252AF8"/>
    <w:rsid w:val="00261CAB"/>
    <w:rsid w:val="002822B8"/>
    <w:rsid w:val="00284AD2"/>
    <w:rsid w:val="002A23E7"/>
    <w:rsid w:val="002A4467"/>
    <w:rsid w:val="002B2A96"/>
    <w:rsid w:val="002B3432"/>
    <w:rsid w:val="002C389A"/>
    <w:rsid w:val="002F2F57"/>
    <w:rsid w:val="003003AC"/>
    <w:rsid w:val="00307D8F"/>
    <w:rsid w:val="003140FB"/>
    <w:rsid w:val="00317FBE"/>
    <w:rsid w:val="003313A4"/>
    <w:rsid w:val="00334D23"/>
    <w:rsid w:val="003516B5"/>
    <w:rsid w:val="00365AC6"/>
    <w:rsid w:val="00371435"/>
    <w:rsid w:val="00386207"/>
    <w:rsid w:val="003B0AE4"/>
    <w:rsid w:val="003B0E21"/>
    <w:rsid w:val="003B719F"/>
    <w:rsid w:val="003C7076"/>
    <w:rsid w:val="003D3EFB"/>
    <w:rsid w:val="003D6892"/>
    <w:rsid w:val="003E3045"/>
    <w:rsid w:val="00402412"/>
    <w:rsid w:val="0040300E"/>
    <w:rsid w:val="00406193"/>
    <w:rsid w:val="004223D7"/>
    <w:rsid w:val="004419A6"/>
    <w:rsid w:val="004422E0"/>
    <w:rsid w:val="0044455D"/>
    <w:rsid w:val="004617A1"/>
    <w:rsid w:val="00464E38"/>
    <w:rsid w:val="00466AFF"/>
    <w:rsid w:val="004717B1"/>
    <w:rsid w:val="004727E2"/>
    <w:rsid w:val="004776FB"/>
    <w:rsid w:val="0049387C"/>
    <w:rsid w:val="004943FA"/>
    <w:rsid w:val="004977EB"/>
    <w:rsid w:val="004C74BB"/>
    <w:rsid w:val="004D57F5"/>
    <w:rsid w:val="004F5B0A"/>
    <w:rsid w:val="005023C0"/>
    <w:rsid w:val="0051060E"/>
    <w:rsid w:val="00517BD2"/>
    <w:rsid w:val="00523B38"/>
    <w:rsid w:val="005539FF"/>
    <w:rsid w:val="0055533E"/>
    <w:rsid w:val="0055771B"/>
    <w:rsid w:val="00561F86"/>
    <w:rsid w:val="00570A9B"/>
    <w:rsid w:val="00570B41"/>
    <w:rsid w:val="00575A91"/>
    <w:rsid w:val="005774FA"/>
    <w:rsid w:val="00592A52"/>
    <w:rsid w:val="00596F6A"/>
    <w:rsid w:val="005A4B51"/>
    <w:rsid w:val="005A69FB"/>
    <w:rsid w:val="005B27C7"/>
    <w:rsid w:val="005D2539"/>
    <w:rsid w:val="005F2B52"/>
    <w:rsid w:val="0060055C"/>
    <w:rsid w:val="00605E2D"/>
    <w:rsid w:val="006100F1"/>
    <w:rsid w:val="006126E6"/>
    <w:rsid w:val="00615DF3"/>
    <w:rsid w:val="006212B1"/>
    <w:rsid w:val="00621B56"/>
    <w:rsid w:val="00622337"/>
    <w:rsid w:val="00647007"/>
    <w:rsid w:val="00647F01"/>
    <w:rsid w:val="00654EC9"/>
    <w:rsid w:val="00655AC6"/>
    <w:rsid w:val="00657291"/>
    <w:rsid w:val="0066386C"/>
    <w:rsid w:val="00667B57"/>
    <w:rsid w:val="006925CB"/>
    <w:rsid w:val="00694446"/>
    <w:rsid w:val="00695082"/>
    <w:rsid w:val="006A03B4"/>
    <w:rsid w:val="006B6A60"/>
    <w:rsid w:val="006C4318"/>
    <w:rsid w:val="006D2ABD"/>
    <w:rsid w:val="006D5F4F"/>
    <w:rsid w:val="007110D4"/>
    <w:rsid w:val="007219A6"/>
    <w:rsid w:val="00725DE0"/>
    <w:rsid w:val="00731A79"/>
    <w:rsid w:val="00732FF2"/>
    <w:rsid w:val="00742B70"/>
    <w:rsid w:val="00747EFD"/>
    <w:rsid w:val="0075152F"/>
    <w:rsid w:val="00752F6C"/>
    <w:rsid w:val="007640B3"/>
    <w:rsid w:val="00764FAC"/>
    <w:rsid w:val="00775AF2"/>
    <w:rsid w:val="00783CA0"/>
    <w:rsid w:val="00787190"/>
    <w:rsid w:val="00792260"/>
    <w:rsid w:val="007A3440"/>
    <w:rsid w:val="007A4711"/>
    <w:rsid w:val="007A629B"/>
    <w:rsid w:val="007B18C1"/>
    <w:rsid w:val="007B32D6"/>
    <w:rsid w:val="007B42E7"/>
    <w:rsid w:val="007D0858"/>
    <w:rsid w:val="007E2060"/>
    <w:rsid w:val="007E2D12"/>
    <w:rsid w:val="007E4EE1"/>
    <w:rsid w:val="007E5B3F"/>
    <w:rsid w:val="007F07F9"/>
    <w:rsid w:val="007F26AA"/>
    <w:rsid w:val="007F300A"/>
    <w:rsid w:val="007F5C3A"/>
    <w:rsid w:val="007F750B"/>
    <w:rsid w:val="00802550"/>
    <w:rsid w:val="00805134"/>
    <w:rsid w:val="008057FB"/>
    <w:rsid w:val="008118A6"/>
    <w:rsid w:val="00813013"/>
    <w:rsid w:val="00817002"/>
    <w:rsid w:val="00845283"/>
    <w:rsid w:val="0085462E"/>
    <w:rsid w:val="00855A40"/>
    <w:rsid w:val="00865F24"/>
    <w:rsid w:val="00875381"/>
    <w:rsid w:val="00882C90"/>
    <w:rsid w:val="00893DCA"/>
    <w:rsid w:val="00897221"/>
    <w:rsid w:val="008A0D29"/>
    <w:rsid w:val="008A4724"/>
    <w:rsid w:val="008A6622"/>
    <w:rsid w:val="008B707D"/>
    <w:rsid w:val="008C2F3B"/>
    <w:rsid w:val="008C5FEF"/>
    <w:rsid w:val="008C6281"/>
    <w:rsid w:val="008D76C6"/>
    <w:rsid w:val="008E0ECB"/>
    <w:rsid w:val="008E164F"/>
    <w:rsid w:val="008F1BC2"/>
    <w:rsid w:val="008F1E55"/>
    <w:rsid w:val="008F407A"/>
    <w:rsid w:val="008F531F"/>
    <w:rsid w:val="00900C18"/>
    <w:rsid w:val="00902F54"/>
    <w:rsid w:val="009058DC"/>
    <w:rsid w:val="00914A0C"/>
    <w:rsid w:val="00916171"/>
    <w:rsid w:val="00917532"/>
    <w:rsid w:val="00917EA7"/>
    <w:rsid w:val="00922EEB"/>
    <w:rsid w:val="00924D72"/>
    <w:rsid w:val="0093769E"/>
    <w:rsid w:val="00955F43"/>
    <w:rsid w:val="009631C3"/>
    <w:rsid w:val="00964AA4"/>
    <w:rsid w:val="00966322"/>
    <w:rsid w:val="009668F8"/>
    <w:rsid w:val="009865EA"/>
    <w:rsid w:val="0099155F"/>
    <w:rsid w:val="009923B3"/>
    <w:rsid w:val="009C3523"/>
    <w:rsid w:val="009D00BC"/>
    <w:rsid w:val="009D4962"/>
    <w:rsid w:val="009D71E0"/>
    <w:rsid w:val="009E7BFC"/>
    <w:rsid w:val="009F1E3E"/>
    <w:rsid w:val="00A0334A"/>
    <w:rsid w:val="00A053C5"/>
    <w:rsid w:val="00A07680"/>
    <w:rsid w:val="00A27352"/>
    <w:rsid w:val="00A33A5C"/>
    <w:rsid w:val="00A37037"/>
    <w:rsid w:val="00A37B53"/>
    <w:rsid w:val="00A42B0C"/>
    <w:rsid w:val="00A46EE9"/>
    <w:rsid w:val="00A5455E"/>
    <w:rsid w:val="00A618C7"/>
    <w:rsid w:val="00A85F90"/>
    <w:rsid w:val="00A9415D"/>
    <w:rsid w:val="00A94D9B"/>
    <w:rsid w:val="00AA1BA3"/>
    <w:rsid w:val="00AB3386"/>
    <w:rsid w:val="00AB595E"/>
    <w:rsid w:val="00AC2B19"/>
    <w:rsid w:val="00AD17E0"/>
    <w:rsid w:val="00AD2CFD"/>
    <w:rsid w:val="00AE28DE"/>
    <w:rsid w:val="00AE349B"/>
    <w:rsid w:val="00AF1F10"/>
    <w:rsid w:val="00B042CF"/>
    <w:rsid w:val="00B04EE8"/>
    <w:rsid w:val="00B10050"/>
    <w:rsid w:val="00B22150"/>
    <w:rsid w:val="00B231FD"/>
    <w:rsid w:val="00B23A97"/>
    <w:rsid w:val="00B25492"/>
    <w:rsid w:val="00B25FF3"/>
    <w:rsid w:val="00B26303"/>
    <w:rsid w:val="00B4370F"/>
    <w:rsid w:val="00B4371C"/>
    <w:rsid w:val="00B44FCD"/>
    <w:rsid w:val="00B4705A"/>
    <w:rsid w:val="00B54BDA"/>
    <w:rsid w:val="00B55E79"/>
    <w:rsid w:val="00B6028B"/>
    <w:rsid w:val="00B61AA0"/>
    <w:rsid w:val="00B7013A"/>
    <w:rsid w:val="00B72CC1"/>
    <w:rsid w:val="00B7375C"/>
    <w:rsid w:val="00B83BEC"/>
    <w:rsid w:val="00B8776A"/>
    <w:rsid w:val="00B93E3B"/>
    <w:rsid w:val="00B97AB2"/>
    <w:rsid w:val="00BA674C"/>
    <w:rsid w:val="00BB47BF"/>
    <w:rsid w:val="00BC1CA2"/>
    <w:rsid w:val="00BC3024"/>
    <w:rsid w:val="00BC3C9B"/>
    <w:rsid w:val="00BD6332"/>
    <w:rsid w:val="00BE04DB"/>
    <w:rsid w:val="00BF3D65"/>
    <w:rsid w:val="00C0585A"/>
    <w:rsid w:val="00C07256"/>
    <w:rsid w:val="00C13D18"/>
    <w:rsid w:val="00C40666"/>
    <w:rsid w:val="00C44259"/>
    <w:rsid w:val="00C46136"/>
    <w:rsid w:val="00C50377"/>
    <w:rsid w:val="00C5633C"/>
    <w:rsid w:val="00C63396"/>
    <w:rsid w:val="00C64EB2"/>
    <w:rsid w:val="00C85C11"/>
    <w:rsid w:val="00C9577C"/>
    <w:rsid w:val="00C96954"/>
    <w:rsid w:val="00CA0E75"/>
    <w:rsid w:val="00CA18A1"/>
    <w:rsid w:val="00CA6379"/>
    <w:rsid w:val="00CD53E5"/>
    <w:rsid w:val="00CD7A15"/>
    <w:rsid w:val="00CF067F"/>
    <w:rsid w:val="00CF0785"/>
    <w:rsid w:val="00CF233C"/>
    <w:rsid w:val="00D04967"/>
    <w:rsid w:val="00D05EE4"/>
    <w:rsid w:val="00D156BB"/>
    <w:rsid w:val="00D23783"/>
    <w:rsid w:val="00D35CAC"/>
    <w:rsid w:val="00D45C65"/>
    <w:rsid w:val="00D55149"/>
    <w:rsid w:val="00D568A8"/>
    <w:rsid w:val="00D57539"/>
    <w:rsid w:val="00D61365"/>
    <w:rsid w:val="00D715E3"/>
    <w:rsid w:val="00D7339C"/>
    <w:rsid w:val="00D75EB5"/>
    <w:rsid w:val="00D76FBD"/>
    <w:rsid w:val="00D85F4A"/>
    <w:rsid w:val="00D915D6"/>
    <w:rsid w:val="00DA4962"/>
    <w:rsid w:val="00DA7C39"/>
    <w:rsid w:val="00DC00D5"/>
    <w:rsid w:val="00DC62C6"/>
    <w:rsid w:val="00DE7817"/>
    <w:rsid w:val="00DF7892"/>
    <w:rsid w:val="00E0077D"/>
    <w:rsid w:val="00E0302C"/>
    <w:rsid w:val="00E05EB8"/>
    <w:rsid w:val="00E20F6B"/>
    <w:rsid w:val="00E25E74"/>
    <w:rsid w:val="00E33CFE"/>
    <w:rsid w:val="00E40B89"/>
    <w:rsid w:val="00E46B7C"/>
    <w:rsid w:val="00E53EB2"/>
    <w:rsid w:val="00E544CE"/>
    <w:rsid w:val="00E54CE1"/>
    <w:rsid w:val="00E63D69"/>
    <w:rsid w:val="00E73979"/>
    <w:rsid w:val="00E74829"/>
    <w:rsid w:val="00E769AD"/>
    <w:rsid w:val="00E937B2"/>
    <w:rsid w:val="00EA3C39"/>
    <w:rsid w:val="00EA5517"/>
    <w:rsid w:val="00EC02A2"/>
    <w:rsid w:val="00EC17C8"/>
    <w:rsid w:val="00ED5142"/>
    <w:rsid w:val="00EE3137"/>
    <w:rsid w:val="00EE7E69"/>
    <w:rsid w:val="00EF3701"/>
    <w:rsid w:val="00EF7615"/>
    <w:rsid w:val="00F00BA8"/>
    <w:rsid w:val="00F11DD8"/>
    <w:rsid w:val="00F356B4"/>
    <w:rsid w:val="00F37F20"/>
    <w:rsid w:val="00F40FB9"/>
    <w:rsid w:val="00F44E7F"/>
    <w:rsid w:val="00F9022C"/>
    <w:rsid w:val="00FA2AAE"/>
    <w:rsid w:val="00FC3155"/>
    <w:rsid w:val="00FC3CEF"/>
    <w:rsid w:val="00FC4926"/>
    <w:rsid w:val="00FC7CC4"/>
    <w:rsid w:val="00FD37C7"/>
    <w:rsid w:val="00FE2D7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B44D7"/>
  <w15:chartTrackingRefBased/>
  <w15:docId w15:val="{DC019422-5823-4DF5-87DD-013FA6683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D18"/>
    <w:pPr>
      <w:spacing w:after="160" w:line="259" w:lineRule="auto"/>
    </w:pPr>
    <w:rPr>
      <w:sz w:val="22"/>
      <w:szCs w:val="22"/>
      <w:lang w:eastAsia="en-US"/>
    </w:rPr>
  </w:style>
  <w:style w:type="paragraph" w:styleId="Heading1">
    <w:name w:val="heading 1"/>
    <w:next w:val="NZGIFBodytext"/>
    <w:link w:val="Heading1Char"/>
    <w:uiPriority w:val="9"/>
    <w:qFormat/>
    <w:rsid w:val="0099155F"/>
    <w:pPr>
      <w:keepNext/>
      <w:keepLines/>
      <w:spacing w:before="480" w:after="240"/>
      <w:outlineLvl w:val="0"/>
    </w:pPr>
    <w:rPr>
      <w:rFonts w:asciiTheme="majorHAnsi" w:eastAsiaTheme="majorEastAsia" w:hAnsiTheme="majorHAnsi" w:cstheme="majorBidi"/>
      <w:color w:val="3F403A" w:themeColor="text2"/>
      <w:sz w:val="56"/>
      <w:szCs w:val="32"/>
    </w:rPr>
  </w:style>
  <w:style w:type="paragraph" w:styleId="Heading2">
    <w:name w:val="heading 2"/>
    <w:basedOn w:val="Normal"/>
    <w:next w:val="Normal"/>
    <w:link w:val="Heading2Char"/>
    <w:uiPriority w:val="9"/>
    <w:semiHidden/>
    <w:unhideWhenUsed/>
    <w:qFormat/>
    <w:rsid w:val="002822B8"/>
    <w:pPr>
      <w:keepNext/>
      <w:keepLines/>
      <w:spacing w:before="4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CD7A15"/>
    <w:pPr>
      <w:keepNext/>
      <w:keepLines/>
      <w:spacing w:before="40" w:after="0"/>
      <w:outlineLvl w:val="2"/>
    </w:pPr>
    <w:rPr>
      <w:rFonts w:asciiTheme="majorHAnsi" w:eastAsiaTheme="majorEastAsia" w:hAnsiTheme="majorHAnsi" w:cstheme="majorBidi"/>
      <w:color w:val="00404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ZGIFBodytext">
    <w:name w:val="NZGIF Body text"/>
    <w:basedOn w:val="Normal"/>
    <w:qFormat/>
    <w:rsid w:val="005A4B51"/>
    <w:pPr>
      <w:suppressAutoHyphens/>
      <w:autoSpaceDE w:val="0"/>
      <w:autoSpaceDN w:val="0"/>
      <w:adjustRightInd w:val="0"/>
      <w:spacing w:before="120" w:after="163" w:line="240" w:lineRule="auto"/>
      <w:textAlignment w:val="center"/>
    </w:pPr>
    <w:rPr>
      <w:rFonts w:ascii="Calibri" w:hAnsi="Calibri" w:cs="Calibri"/>
      <w:color w:val="000000"/>
      <w:szCs w:val="23"/>
      <w:lang w:val="en-US" w:eastAsia="zh-CN"/>
    </w:rPr>
  </w:style>
  <w:style w:type="character" w:customStyle="1" w:styleId="Heading1Char">
    <w:name w:val="Heading 1 Char"/>
    <w:basedOn w:val="DefaultParagraphFont"/>
    <w:link w:val="Heading1"/>
    <w:uiPriority w:val="9"/>
    <w:rsid w:val="0099155F"/>
    <w:rPr>
      <w:rFonts w:asciiTheme="majorHAnsi" w:eastAsiaTheme="majorEastAsia" w:hAnsiTheme="majorHAnsi" w:cstheme="majorBidi"/>
      <w:color w:val="3F403A" w:themeColor="text2"/>
      <w:sz w:val="56"/>
      <w:szCs w:val="32"/>
    </w:rPr>
  </w:style>
  <w:style w:type="paragraph" w:customStyle="1" w:styleId="BasicParagraph">
    <w:name w:val="[Basic Paragraph]"/>
    <w:basedOn w:val="Normal"/>
    <w:uiPriority w:val="99"/>
    <w:rsid w:val="00E73979"/>
    <w:pPr>
      <w:autoSpaceDE w:val="0"/>
      <w:autoSpaceDN w:val="0"/>
      <w:adjustRightInd w:val="0"/>
      <w:spacing w:line="288" w:lineRule="auto"/>
      <w:textAlignment w:val="center"/>
    </w:pPr>
    <w:rPr>
      <w:rFonts w:ascii="Minion Pro" w:hAnsi="Minion Pro" w:cs="Minion Pro"/>
      <w:color w:val="000000"/>
      <w:lang w:val="en-US"/>
    </w:rPr>
  </w:style>
  <w:style w:type="paragraph" w:customStyle="1" w:styleId="NZGIFBoldtext">
    <w:name w:val="NZGIF Bold text"/>
    <w:basedOn w:val="Normal"/>
    <w:qFormat/>
    <w:rsid w:val="00243895"/>
    <w:pPr>
      <w:suppressAutoHyphens/>
      <w:autoSpaceDE w:val="0"/>
      <w:autoSpaceDN w:val="0"/>
      <w:adjustRightInd w:val="0"/>
      <w:spacing w:before="360" w:after="120" w:line="288" w:lineRule="auto"/>
      <w:textAlignment w:val="center"/>
    </w:pPr>
    <w:rPr>
      <w:rFonts w:ascii="Calibri" w:hAnsi="Calibri" w:cs="Calibri"/>
      <w:b/>
      <w:bCs/>
      <w:color w:val="000000"/>
      <w:sz w:val="24"/>
      <w:lang w:val="en-US"/>
    </w:rPr>
  </w:style>
  <w:style w:type="paragraph" w:customStyle="1" w:styleId="NZGIFSubheading1">
    <w:name w:val="NZGIF Subheading 1"/>
    <w:basedOn w:val="Normal"/>
    <w:qFormat/>
    <w:rsid w:val="00E73979"/>
    <w:pPr>
      <w:suppressAutoHyphens/>
      <w:autoSpaceDE w:val="0"/>
      <w:autoSpaceDN w:val="0"/>
      <w:adjustRightInd w:val="0"/>
      <w:spacing w:before="227" w:after="283" w:line="288" w:lineRule="auto"/>
      <w:textAlignment w:val="center"/>
    </w:pPr>
    <w:rPr>
      <w:rFonts w:ascii="Calibri" w:hAnsi="Calibri" w:cs="Calibri"/>
      <w:b/>
      <w:bCs/>
      <w:color w:val="000000"/>
      <w:sz w:val="30"/>
      <w:szCs w:val="30"/>
      <w:lang w:val="en-US"/>
    </w:rPr>
  </w:style>
  <w:style w:type="character" w:customStyle="1" w:styleId="Heading2Char">
    <w:name w:val="Heading 2 Char"/>
    <w:basedOn w:val="DefaultParagraphFont"/>
    <w:link w:val="Heading2"/>
    <w:uiPriority w:val="9"/>
    <w:semiHidden/>
    <w:rsid w:val="002822B8"/>
    <w:rPr>
      <w:rFonts w:asciiTheme="majorHAnsi" w:eastAsiaTheme="majorEastAsia" w:hAnsiTheme="majorHAnsi" w:cstheme="majorBidi"/>
      <w:color w:val="006177" w:themeColor="accent1" w:themeShade="BF"/>
      <w:sz w:val="26"/>
      <w:szCs w:val="26"/>
    </w:rPr>
  </w:style>
  <w:style w:type="paragraph" w:customStyle="1" w:styleId="TableText">
    <w:name w:val="Table Text"/>
    <w:qFormat/>
    <w:rsid w:val="005D2539"/>
    <w:pPr>
      <w:autoSpaceDE w:val="0"/>
      <w:autoSpaceDN w:val="0"/>
      <w:adjustRightInd w:val="0"/>
      <w:spacing w:before="60" w:after="60"/>
    </w:pPr>
    <w:rPr>
      <w:rFonts w:eastAsia="Times New Roman" w:cs="GillSans"/>
      <w:sz w:val="18"/>
      <w:szCs w:val="18"/>
      <w:lang w:val="en-GB" w:eastAsia="en-AU"/>
    </w:rPr>
  </w:style>
  <w:style w:type="table" w:styleId="TableGrid">
    <w:name w:val="Table Grid"/>
    <w:basedOn w:val="TableNormal"/>
    <w:uiPriority w:val="39"/>
    <w:rsid w:val="002822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822B8"/>
    <w:pPr>
      <w:spacing w:before="120"/>
    </w:pPr>
  </w:style>
  <w:style w:type="character" w:customStyle="1" w:styleId="BodyTextChar">
    <w:name w:val="Body Text Char"/>
    <w:basedOn w:val="DefaultParagraphFont"/>
    <w:link w:val="BodyText"/>
    <w:rsid w:val="002822B8"/>
    <w:rPr>
      <w:rFonts w:ascii="Verdana" w:hAnsi="Verdana"/>
      <w:sz w:val="18"/>
      <w:szCs w:val="22"/>
      <w:lang w:eastAsia="en-US"/>
    </w:rPr>
  </w:style>
  <w:style w:type="paragraph" w:customStyle="1" w:styleId="NZGIFSubheading">
    <w:name w:val="NZGIF Subheading"/>
    <w:basedOn w:val="Heading2"/>
    <w:qFormat/>
    <w:rsid w:val="0099155F"/>
    <w:pPr>
      <w:spacing w:before="480"/>
    </w:pPr>
    <w:rPr>
      <w:color w:val="68AA55" w:themeColor="background2"/>
      <w:sz w:val="32"/>
      <w:szCs w:val="32"/>
    </w:rPr>
  </w:style>
  <w:style w:type="paragraph" w:styleId="Header">
    <w:name w:val="header"/>
    <w:basedOn w:val="Normal"/>
    <w:link w:val="HeaderChar"/>
    <w:uiPriority w:val="99"/>
    <w:unhideWhenUsed/>
    <w:rsid w:val="001A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6DB"/>
    <w:rPr>
      <w:sz w:val="22"/>
      <w:szCs w:val="22"/>
      <w:lang w:eastAsia="en-US"/>
    </w:rPr>
  </w:style>
  <w:style w:type="paragraph" w:styleId="Footer">
    <w:name w:val="footer"/>
    <w:basedOn w:val="Normal"/>
    <w:link w:val="FooterChar"/>
    <w:uiPriority w:val="99"/>
    <w:unhideWhenUsed/>
    <w:rsid w:val="001A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6DB"/>
    <w:rPr>
      <w:sz w:val="22"/>
      <w:szCs w:val="22"/>
      <w:lang w:eastAsia="en-US"/>
    </w:rPr>
  </w:style>
  <w:style w:type="paragraph" w:styleId="ListParagraph">
    <w:name w:val="List Paragraph"/>
    <w:aliases w:val="Table text,List Paragraph1,Rec para,Recommendation,List Paragraph11,NFP GP Bulleted List,List Paragraph numbered,List Bullet indent,F5 List Paragraph,Dot pt,No Spacing1,List Paragraph Char Char Char,Indicator Text"/>
    <w:basedOn w:val="Normal"/>
    <w:link w:val="ListParagraphChar"/>
    <w:uiPriority w:val="34"/>
    <w:qFormat/>
    <w:rsid w:val="00C13D18"/>
    <w:pPr>
      <w:ind w:left="720"/>
      <w:contextualSpacing/>
    </w:pPr>
  </w:style>
  <w:style w:type="paragraph" w:styleId="FootnoteText">
    <w:name w:val="footnote text"/>
    <w:basedOn w:val="Normal"/>
    <w:link w:val="FootnoteTextChar"/>
    <w:uiPriority w:val="7"/>
    <w:unhideWhenUsed/>
    <w:qFormat/>
    <w:rsid w:val="00FC4926"/>
    <w:pPr>
      <w:spacing w:after="120" w:line="240" w:lineRule="auto"/>
    </w:pPr>
    <w:rPr>
      <w:sz w:val="16"/>
      <w:szCs w:val="16"/>
    </w:rPr>
  </w:style>
  <w:style w:type="character" w:customStyle="1" w:styleId="FootnoteTextChar">
    <w:name w:val="Footnote Text Char"/>
    <w:basedOn w:val="DefaultParagraphFont"/>
    <w:link w:val="FootnoteText"/>
    <w:uiPriority w:val="7"/>
    <w:rsid w:val="00FC4926"/>
    <w:rPr>
      <w:sz w:val="16"/>
      <w:szCs w:val="16"/>
      <w:lang w:eastAsia="en-US"/>
    </w:rPr>
  </w:style>
  <w:style w:type="character" w:styleId="FootnoteReference">
    <w:name w:val="footnote reference"/>
    <w:basedOn w:val="DefaultParagraphFont"/>
    <w:uiPriority w:val="99"/>
    <w:semiHidden/>
    <w:unhideWhenUsed/>
    <w:rsid w:val="00C13D18"/>
    <w:rPr>
      <w:vertAlign w:val="superscript"/>
    </w:rPr>
  </w:style>
  <w:style w:type="character" w:customStyle="1" w:styleId="ListParagraphChar">
    <w:name w:val="List Paragraph Char"/>
    <w:aliases w:val="Table text Char,List Paragraph1 Char,Rec para Char,Recommendation Char,List Paragraph11 Char,NFP GP Bulleted List Char,List Paragraph numbered Char,List Bullet indent Char,F5 List Paragraph Char,Dot pt Char,No Spacing1 Char"/>
    <w:link w:val="ListParagraph"/>
    <w:uiPriority w:val="34"/>
    <w:locked/>
    <w:rsid w:val="00C13D18"/>
    <w:rPr>
      <w:sz w:val="22"/>
      <w:szCs w:val="22"/>
      <w:lang w:eastAsia="en-US"/>
    </w:rPr>
  </w:style>
  <w:style w:type="character" w:styleId="CommentReference">
    <w:name w:val="annotation reference"/>
    <w:basedOn w:val="DefaultParagraphFont"/>
    <w:uiPriority w:val="99"/>
    <w:semiHidden/>
    <w:unhideWhenUsed/>
    <w:rsid w:val="00C13D18"/>
    <w:rPr>
      <w:sz w:val="16"/>
      <w:szCs w:val="16"/>
    </w:rPr>
  </w:style>
  <w:style w:type="paragraph" w:styleId="CommentText">
    <w:name w:val="annotation text"/>
    <w:basedOn w:val="Normal"/>
    <w:link w:val="CommentTextChar"/>
    <w:uiPriority w:val="99"/>
    <w:unhideWhenUsed/>
    <w:rsid w:val="00C13D18"/>
    <w:pPr>
      <w:spacing w:line="240" w:lineRule="auto"/>
    </w:pPr>
    <w:rPr>
      <w:sz w:val="20"/>
      <w:szCs w:val="20"/>
    </w:rPr>
  </w:style>
  <w:style w:type="character" w:customStyle="1" w:styleId="CommentTextChar">
    <w:name w:val="Comment Text Char"/>
    <w:basedOn w:val="DefaultParagraphFont"/>
    <w:link w:val="CommentText"/>
    <w:uiPriority w:val="99"/>
    <w:rsid w:val="00C13D18"/>
    <w:rPr>
      <w:sz w:val="20"/>
      <w:szCs w:val="20"/>
      <w:lang w:eastAsia="en-US"/>
    </w:rPr>
  </w:style>
  <w:style w:type="paragraph" w:styleId="CommentSubject">
    <w:name w:val="annotation subject"/>
    <w:basedOn w:val="CommentText"/>
    <w:next w:val="CommentText"/>
    <w:link w:val="CommentSubjectChar"/>
    <w:uiPriority w:val="99"/>
    <w:semiHidden/>
    <w:unhideWhenUsed/>
    <w:rsid w:val="00C13D18"/>
    <w:rPr>
      <w:b/>
      <w:bCs/>
    </w:rPr>
  </w:style>
  <w:style w:type="character" w:customStyle="1" w:styleId="CommentSubjectChar">
    <w:name w:val="Comment Subject Char"/>
    <w:basedOn w:val="CommentTextChar"/>
    <w:link w:val="CommentSubject"/>
    <w:uiPriority w:val="99"/>
    <w:semiHidden/>
    <w:rsid w:val="00C13D18"/>
    <w:rPr>
      <w:b/>
      <w:bCs/>
      <w:sz w:val="20"/>
      <w:szCs w:val="20"/>
      <w:lang w:eastAsia="en-US"/>
    </w:rPr>
  </w:style>
  <w:style w:type="character" w:styleId="Hyperlink">
    <w:name w:val="Hyperlink"/>
    <w:basedOn w:val="DefaultParagraphFont"/>
    <w:uiPriority w:val="99"/>
    <w:unhideWhenUsed/>
    <w:rsid w:val="00C13D18"/>
    <w:rPr>
      <w:color w:val="0563C1" w:themeColor="hyperlink"/>
      <w:u w:val="single"/>
    </w:rPr>
  </w:style>
  <w:style w:type="character" w:styleId="UnresolvedMention">
    <w:name w:val="Unresolved Mention"/>
    <w:basedOn w:val="DefaultParagraphFont"/>
    <w:uiPriority w:val="99"/>
    <w:semiHidden/>
    <w:unhideWhenUsed/>
    <w:rsid w:val="00C13D18"/>
    <w:rPr>
      <w:color w:val="605E5C"/>
      <w:shd w:val="clear" w:color="auto" w:fill="E1DFDD"/>
    </w:rPr>
  </w:style>
  <w:style w:type="paragraph" w:styleId="Revision">
    <w:name w:val="Revision"/>
    <w:hidden/>
    <w:uiPriority w:val="99"/>
    <w:semiHidden/>
    <w:rsid w:val="0044455D"/>
    <w:rPr>
      <w:sz w:val="22"/>
      <w:szCs w:val="22"/>
      <w:lang w:eastAsia="en-US"/>
    </w:rPr>
  </w:style>
  <w:style w:type="paragraph" w:styleId="NoSpacing">
    <w:name w:val="No Spacing"/>
    <w:link w:val="NoSpacingChar"/>
    <w:uiPriority w:val="1"/>
    <w:qFormat/>
    <w:rsid w:val="00E25E74"/>
    <w:rPr>
      <w:rFonts w:eastAsiaTheme="minorEastAsia"/>
      <w:sz w:val="22"/>
      <w:szCs w:val="22"/>
      <w:lang w:val="en-US"/>
    </w:rPr>
  </w:style>
  <w:style w:type="character" w:customStyle="1" w:styleId="NoSpacingChar">
    <w:name w:val="No Spacing Char"/>
    <w:basedOn w:val="DefaultParagraphFont"/>
    <w:link w:val="NoSpacing"/>
    <w:uiPriority w:val="1"/>
    <w:rsid w:val="00E25E74"/>
    <w:rPr>
      <w:rFonts w:eastAsiaTheme="minorEastAsia"/>
      <w:sz w:val="22"/>
      <w:szCs w:val="22"/>
      <w:lang w:val="en-US"/>
    </w:rPr>
  </w:style>
  <w:style w:type="character" w:styleId="SubtleEmphasis">
    <w:name w:val="Subtle Emphasis"/>
    <w:basedOn w:val="DefaultParagraphFont"/>
    <w:uiPriority w:val="19"/>
    <w:qFormat/>
    <w:rsid w:val="00FC4926"/>
    <w:rPr>
      <w:i/>
      <w:iCs/>
      <w:color w:val="404040" w:themeColor="text1" w:themeTint="BF"/>
    </w:rPr>
  </w:style>
  <w:style w:type="paragraph" w:styleId="Subtitle">
    <w:name w:val="Subtitle"/>
    <w:basedOn w:val="Normal"/>
    <w:next w:val="Normal"/>
    <w:link w:val="SubtitleChar"/>
    <w:uiPriority w:val="11"/>
    <w:qFormat/>
    <w:rsid w:val="00FC49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4926"/>
    <w:rPr>
      <w:rFonts w:eastAsiaTheme="minorEastAsia"/>
      <w:color w:val="5A5A5A" w:themeColor="text1" w:themeTint="A5"/>
      <w:spacing w:val="15"/>
      <w:sz w:val="22"/>
      <w:szCs w:val="22"/>
      <w:lang w:eastAsia="en-US"/>
    </w:rPr>
  </w:style>
  <w:style w:type="character" w:styleId="PageNumber">
    <w:name w:val="page number"/>
    <w:basedOn w:val="DefaultParagraphFont"/>
    <w:uiPriority w:val="99"/>
    <w:semiHidden/>
    <w:unhideWhenUsed/>
    <w:rsid w:val="00317FBE"/>
  </w:style>
  <w:style w:type="paragraph" w:styleId="TOCHeading">
    <w:name w:val="TOC Heading"/>
    <w:basedOn w:val="Heading1"/>
    <w:next w:val="Normal"/>
    <w:uiPriority w:val="39"/>
    <w:unhideWhenUsed/>
    <w:qFormat/>
    <w:rsid w:val="00CD7A15"/>
    <w:pPr>
      <w:spacing w:after="0" w:line="276" w:lineRule="auto"/>
      <w:outlineLvl w:val="9"/>
    </w:pPr>
    <w:rPr>
      <w:b/>
      <w:bCs/>
      <w:color w:val="006177" w:themeColor="accent1" w:themeShade="BF"/>
      <w:sz w:val="28"/>
      <w:szCs w:val="28"/>
      <w:lang w:val="en-US" w:eastAsia="en-US"/>
    </w:rPr>
  </w:style>
  <w:style w:type="paragraph" w:styleId="TOC2">
    <w:name w:val="toc 2"/>
    <w:basedOn w:val="Normal"/>
    <w:next w:val="Normal"/>
    <w:autoRedefine/>
    <w:uiPriority w:val="39"/>
    <w:unhideWhenUsed/>
    <w:rsid w:val="005023C0"/>
    <w:pPr>
      <w:tabs>
        <w:tab w:val="right" w:leader="dot" w:pos="8779"/>
      </w:tabs>
      <w:spacing w:before="100" w:after="0"/>
      <w:ind w:left="221"/>
    </w:pPr>
    <w:rPr>
      <w:rFonts w:cstheme="minorHAnsi"/>
      <w:b/>
      <w:bCs/>
      <w:noProof/>
      <w:color w:val="68AA55" w:themeColor="background2"/>
      <w:lang w:val="en-US"/>
    </w:rPr>
  </w:style>
  <w:style w:type="paragraph" w:styleId="TOC1">
    <w:name w:val="toc 1"/>
    <w:basedOn w:val="Normal"/>
    <w:next w:val="Normal"/>
    <w:autoRedefine/>
    <w:uiPriority w:val="39"/>
    <w:unhideWhenUsed/>
    <w:rsid w:val="00CD7A15"/>
    <w:pPr>
      <w:spacing w:before="120" w:after="0"/>
    </w:pPr>
    <w:rPr>
      <w:rFonts w:cstheme="minorHAnsi"/>
      <w:b/>
      <w:bCs/>
      <w:i/>
      <w:iCs/>
      <w:sz w:val="24"/>
      <w:szCs w:val="24"/>
    </w:rPr>
  </w:style>
  <w:style w:type="paragraph" w:styleId="TOC3">
    <w:name w:val="toc 3"/>
    <w:basedOn w:val="Normal"/>
    <w:next w:val="Normal"/>
    <w:autoRedefine/>
    <w:uiPriority w:val="39"/>
    <w:unhideWhenUsed/>
    <w:rsid w:val="00CD7A15"/>
    <w:pPr>
      <w:spacing w:after="0"/>
      <w:ind w:left="440"/>
    </w:pPr>
    <w:rPr>
      <w:rFonts w:cstheme="minorHAnsi"/>
      <w:sz w:val="20"/>
      <w:szCs w:val="20"/>
    </w:rPr>
  </w:style>
  <w:style w:type="paragraph" w:styleId="TOC4">
    <w:name w:val="toc 4"/>
    <w:basedOn w:val="Normal"/>
    <w:next w:val="Normal"/>
    <w:autoRedefine/>
    <w:uiPriority w:val="39"/>
    <w:semiHidden/>
    <w:unhideWhenUsed/>
    <w:rsid w:val="00CD7A15"/>
    <w:pPr>
      <w:spacing w:after="0"/>
      <w:ind w:left="660"/>
    </w:pPr>
    <w:rPr>
      <w:rFonts w:cstheme="minorHAnsi"/>
      <w:sz w:val="20"/>
      <w:szCs w:val="20"/>
    </w:rPr>
  </w:style>
  <w:style w:type="paragraph" w:styleId="TOC5">
    <w:name w:val="toc 5"/>
    <w:basedOn w:val="Normal"/>
    <w:next w:val="Normal"/>
    <w:autoRedefine/>
    <w:uiPriority w:val="39"/>
    <w:semiHidden/>
    <w:unhideWhenUsed/>
    <w:rsid w:val="00CD7A15"/>
    <w:pPr>
      <w:spacing w:after="0"/>
      <w:ind w:left="880"/>
    </w:pPr>
    <w:rPr>
      <w:rFonts w:cstheme="minorHAnsi"/>
      <w:sz w:val="20"/>
      <w:szCs w:val="20"/>
    </w:rPr>
  </w:style>
  <w:style w:type="paragraph" w:styleId="TOC6">
    <w:name w:val="toc 6"/>
    <w:basedOn w:val="Normal"/>
    <w:next w:val="Normal"/>
    <w:autoRedefine/>
    <w:uiPriority w:val="39"/>
    <w:semiHidden/>
    <w:unhideWhenUsed/>
    <w:rsid w:val="00CD7A15"/>
    <w:pPr>
      <w:spacing w:after="0"/>
      <w:ind w:left="1100"/>
    </w:pPr>
    <w:rPr>
      <w:rFonts w:cstheme="minorHAnsi"/>
      <w:sz w:val="20"/>
      <w:szCs w:val="20"/>
    </w:rPr>
  </w:style>
  <w:style w:type="paragraph" w:styleId="TOC7">
    <w:name w:val="toc 7"/>
    <w:basedOn w:val="Normal"/>
    <w:next w:val="Normal"/>
    <w:autoRedefine/>
    <w:uiPriority w:val="39"/>
    <w:semiHidden/>
    <w:unhideWhenUsed/>
    <w:rsid w:val="00CD7A15"/>
    <w:pPr>
      <w:spacing w:after="0"/>
      <w:ind w:left="1320"/>
    </w:pPr>
    <w:rPr>
      <w:rFonts w:cstheme="minorHAnsi"/>
      <w:sz w:val="20"/>
      <w:szCs w:val="20"/>
    </w:rPr>
  </w:style>
  <w:style w:type="paragraph" w:styleId="TOC8">
    <w:name w:val="toc 8"/>
    <w:basedOn w:val="Normal"/>
    <w:next w:val="Normal"/>
    <w:autoRedefine/>
    <w:uiPriority w:val="39"/>
    <w:semiHidden/>
    <w:unhideWhenUsed/>
    <w:rsid w:val="00CD7A15"/>
    <w:pPr>
      <w:spacing w:after="0"/>
      <w:ind w:left="1540"/>
    </w:pPr>
    <w:rPr>
      <w:rFonts w:cstheme="minorHAnsi"/>
      <w:sz w:val="20"/>
      <w:szCs w:val="20"/>
    </w:rPr>
  </w:style>
  <w:style w:type="paragraph" w:styleId="TOC9">
    <w:name w:val="toc 9"/>
    <w:basedOn w:val="Normal"/>
    <w:next w:val="Normal"/>
    <w:autoRedefine/>
    <w:uiPriority w:val="39"/>
    <w:semiHidden/>
    <w:unhideWhenUsed/>
    <w:rsid w:val="00CD7A15"/>
    <w:pPr>
      <w:spacing w:after="0"/>
      <w:ind w:left="1760"/>
    </w:pPr>
    <w:rPr>
      <w:rFonts w:cstheme="minorHAnsi"/>
      <w:sz w:val="20"/>
      <w:szCs w:val="20"/>
    </w:rPr>
  </w:style>
  <w:style w:type="character" w:customStyle="1" w:styleId="Heading3Char">
    <w:name w:val="Heading 3 Char"/>
    <w:basedOn w:val="DefaultParagraphFont"/>
    <w:link w:val="Heading3"/>
    <w:uiPriority w:val="9"/>
    <w:semiHidden/>
    <w:rsid w:val="00CD7A15"/>
    <w:rPr>
      <w:rFonts w:asciiTheme="majorHAnsi" w:eastAsiaTheme="majorEastAsia" w:hAnsiTheme="majorHAnsi" w:cstheme="majorBidi"/>
      <w:color w:val="00404F" w:themeColor="accent1" w:themeShade="7F"/>
      <w:lang w:eastAsia="en-US"/>
    </w:rPr>
  </w:style>
  <w:style w:type="paragraph" w:styleId="NormalWeb">
    <w:name w:val="Normal (Web)"/>
    <w:basedOn w:val="Normal"/>
    <w:uiPriority w:val="99"/>
    <w:semiHidden/>
    <w:unhideWhenUsed/>
    <w:rsid w:val="00523B38"/>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875243">
      <w:bodyDiv w:val="1"/>
      <w:marLeft w:val="0"/>
      <w:marRight w:val="0"/>
      <w:marTop w:val="0"/>
      <w:marBottom w:val="0"/>
      <w:divBdr>
        <w:top w:val="none" w:sz="0" w:space="0" w:color="auto"/>
        <w:left w:val="none" w:sz="0" w:space="0" w:color="auto"/>
        <w:bottom w:val="none" w:sz="0" w:space="0" w:color="auto"/>
        <w:right w:val="none" w:sz="0" w:space="0" w:color="auto"/>
      </w:divBdr>
    </w:div>
    <w:div w:id="207010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ancerylaneproject.org/climate-clauses/" TargetMode="External"/><Relationship Id="rId18" Type="http://schemas.openxmlformats.org/officeDocument/2006/relationships/hyperlink" Target="https://chancerylaneproject.org/climate-clauses/carbon-termination-short-form/"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chancerylaneproject.org/climate-clauses/green-shareholders-agreement/" TargetMode="External"/><Relationship Id="rId25" Type="http://schemas.openxmlformats.org/officeDocument/2006/relationships/image" Target="media/image6.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hancerylaneproject.org/climate-clauses/cooler-plate-clauses-climate-aligned-boilerplate/" TargetMode="External"/><Relationship Id="rId20" Type="http://schemas.openxmlformats.org/officeDocument/2006/relationships/hyperlink" Target="https://chancerylaneproject.org/climate-clauses/green-residential-leas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cid:image004.jpg@01DA59AD.FCB44DA0"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chancerylaneproject.org/climate-clauses/cooler-plate-clauses-climate-aligned-boilerplat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chancerylaneproject.org/climate-clauses/entire-business-net-zero-objectives/"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ancerylaneproject.org/climate-clauses/avoidance-of-excessive-paperwork-in-dispute-resolution/"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McDonald\NZ%20Green%20Investment%20Finance\NZGIF%20Intranet%20-%20Templates\A4%20NZGIF%20Colours.dotx" TargetMode="External"/></Relationships>
</file>

<file path=word/theme/theme1.xml><?xml version="1.0" encoding="utf-8"?>
<a:theme xmlns:a="http://schemas.openxmlformats.org/drawingml/2006/main" name="NZGIF theme2">
  <a:themeElements>
    <a:clrScheme name="NZGIF theme colours">
      <a:dk1>
        <a:srgbClr val="000000"/>
      </a:dk1>
      <a:lt1>
        <a:srgbClr val="FFFFFF"/>
      </a:lt1>
      <a:dk2>
        <a:srgbClr val="3F403A"/>
      </a:dk2>
      <a:lt2>
        <a:srgbClr val="68AA55"/>
      </a:lt2>
      <a:accent1>
        <a:srgbClr val="0083A0"/>
      </a:accent1>
      <a:accent2>
        <a:srgbClr val="4C4D4D"/>
      </a:accent2>
      <a:accent3>
        <a:srgbClr val="A5A5A5"/>
      </a:accent3>
      <a:accent4>
        <a:srgbClr val="DAD8DA"/>
      </a:accent4>
      <a:accent5>
        <a:srgbClr val="FFFFFF"/>
      </a:accent5>
      <a:accent6>
        <a:srgbClr val="FFFFFF"/>
      </a:accent6>
      <a:hlink>
        <a:srgbClr val="0563C1"/>
      </a:hlink>
      <a:folHlink>
        <a:srgbClr val="33A6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bda898-8970-46ef-9bd4-accce078690a" xsi:nil="true"/>
    <_dlc_DocId xmlns="24e4ef9d-58c3-4887-9655-04d1c1260ec3">E6Z6Z6V56RDW-2102840183-768</_dlc_DocId>
    <_dlc_DocIdUrl xmlns="24e4ef9d-58c3-4887-9655-04d1c1260ec3">
      <Url>https://nzgif.sharepoint.com/sites/Communications/_layouts/15/DocIdRedir.aspx?ID=E6Z6Z6V56RDW-2102840183-768</Url>
      <Description>E6Z6Z6V56RDW-2102840183-768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1F71CA71C66194898D6999A72AD9B2C" ma:contentTypeVersion="2" ma:contentTypeDescription="Create a new document." ma:contentTypeScope="" ma:versionID="29aff87c8a971fe24bed257b8139787d">
  <xsd:schema xmlns:xsd="http://www.w3.org/2001/XMLSchema" xmlns:xs="http://www.w3.org/2001/XMLSchema" xmlns:p="http://schemas.microsoft.com/office/2006/metadata/properties" xmlns:ns2="24e4ef9d-58c3-4887-9655-04d1c1260ec3" xmlns:ns3="94bda898-8970-46ef-9bd4-accce078690a" targetNamespace="http://schemas.microsoft.com/office/2006/metadata/properties" ma:root="true" ma:fieldsID="8e8a73c599b9438af8926642d4838926" ns2:_="" ns3:_="">
    <xsd:import namespace="24e4ef9d-58c3-4887-9655-04d1c1260ec3"/>
    <xsd:import namespace="94bda898-8970-46ef-9bd4-accce078690a"/>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4ef9d-58c3-4887-9655-04d1c1260e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4bda898-8970-46ef-9bd4-accce078690a"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0BD48-C361-45D3-AFE2-E33CA1C760FD}">
  <ds:schemaRefs>
    <ds:schemaRef ds:uri="http://schemas.microsoft.com/office/2006/metadata/properties"/>
    <ds:schemaRef ds:uri="http://schemas.microsoft.com/office/infopath/2007/PartnerControls"/>
    <ds:schemaRef ds:uri="94bda898-8970-46ef-9bd4-accce078690a"/>
    <ds:schemaRef ds:uri="24e4ef9d-58c3-4887-9655-04d1c1260ec3"/>
  </ds:schemaRefs>
</ds:datastoreItem>
</file>

<file path=customXml/itemProps2.xml><?xml version="1.0" encoding="utf-8"?>
<ds:datastoreItem xmlns:ds="http://schemas.openxmlformats.org/officeDocument/2006/customXml" ds:itemID="{1178584A-22CE-428F-9A72-F21018F507C5}">
  <ds:schemaRefs>
    <ds:schemaRef ds:uri="http://schemas.microsoft.com/sharepoint/events"/>
  </ds:schemaRefs>
</ds:datastoreItem>
</file>

<file path=customXml/itemProps3.xml><?xml version="1.0" encoding="utf-8"?>
<ds:datastoreItem xmlns:ds="http://schemas.openxmlformats.org/officeDocument/2006/customXml" ds:itemID="{098B1D9D-B7B0-407C-9C81-611312DA19D2}">
  <ds:schemaRefs>
    <ds:schemaRef ds:uri="http://schemas.openxmlformats.org/officeDocument/2006/bibliography"/>
  </ds:schemaRefs>
</ds:datastoreItem>
</file>

<file path=customXml/itemProps4.xml><?xml version="1.0" encoding="utf-8"?>
<ds:datastoreItem xmlns:ds="http://schemas.openxmlformats.org/officeDocument/2006/customXml" ds:itemID="{25ED6DE0-2A0E-4D47-B641-7DB219AEC6FF}">
  <ds:schemaRefs>
    <ds:schemaRef ds:uri="http://schemas.microsoft.com/sharepoint/v3/contenttype/forms"/>
  </ds:schemaRefs>
</ds:datastoreItem>
</file>

<file path=customXml/itemProps5.xml><?xml version="1.0" encoding="utf-8"?>
<ds:datastoreItem xmlns:ds="http://schemas.openxmlformats.org/officeDocument/2006/customXml" ds:itemID="{330C7803-CDF5-400D-AD5A-931A915AE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4ef9d-58c3-4887-9655-04d1c1260ec3"/>
    <ds:schemaRef ds:uri="94bda898-8970-46ef-9bd4-accce0786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 NZGIF Colours</Template>
  <TotalTime>303</TotalTime>
  <Pages>26</Pages>
  <Words>6761</Words>
  <Characters>38540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45211</CharactersWithSpaces>
  <SharedDoc>false</SharedDoc>
  <HLinks>
    <vt:vector size="48" baseType="variant">
      <vt:variant>
        <vt:i4>6160465</vt:i4>
      </vt:variant>
      <vt:variant>
        <vt:i4>96</vt:i4>
      </vt:variant>
      <vt:variant>
        <vt:i4>0</vt:i4>
      </vt:variant>
      <vt:variant>
        <vt:i4>5</vt:i4>
      </vt:variant>
      <vt:variant>
        <vt:lpwstr>https://chancerylaneproject.org/climate-clauses/green-residential-lease/</vt:lpwstr>
      </vt:variant>
      <vt:variant>
        <vt:lpwstr/>
      </vt:variant>
      <vt:variant>
        <vt:i4>4718678</vt:i4>
      </vt:variant>
      <vt:variant>
        <vt:i4>93</vt:i4>
      </vt:variant>
      <vt:variant>
        <vt:i4>0</vt:i4>
      </vt:variant>
      <vt:variant>
        <vt:i4>5</vt:i4>
      </vt:variant>
      <vt:variant>
        <vt:lpwstr>https://chancerylaneproject.org/climate-clauses/entire-business-net-zero-objectives/</vt:lpwstr>
      </vt:variant>
      <vt:variant>
        <vt:lpwstr/>
      </vt:variant>
      <vt:variant>
        <vt:i4>3866733</vt:i4>
      </vt:variant>
      <vt:variant>
        <vt:i4>90</vt:i4>
      </vt:variant>
      <vt:variant>
        <vt:i4>0</vt:i4>
      </vt:variant>
      <vt:variant>
        <vt:i4>5</vt:i4>
      </vt:variant>
      <vt:variant>
        <vt:lpwstr>https://chancerylaneproject.org/climate-clauses/carbon-termination-short-form/</vt:lpwstr>
      </vt:variant>
      <vt:variant>
        <vt:lpwstr/>
      </vt:variant>
      <vt:variant>
        <vt:i4>5832725</vt:i4>
      </vt:variant>
      <vt:variant>
        <vt:i4>30</vt:i4>
      </vt:variant>
      <vt:variant>
        <vt:i4>0</vt:i4>
      </vt:variant>
      <vt:variant>
        <vt:i4>5</vt:i4>
      </vt:variant>
      <vt:variant>
        <vt:lpwstr>https://chancerylaneproject.org/climate-clauses/green-shareholders-agreement/</vt:lpwstr>
      </vt:variant>
      <vt:variant>
        <vt:lpwstr/>
      </vt:variant>
      <vt:variant>
        <vt:i4>1900553</vt:i4>
      </vt:variant>
      <vt:variant>
        <vt:i4>27</vt:i4>
      </vt:variant>
      <vt:variant>
        <vt:i4>0</vt:i4>
      </vt:variant>
      <vt:variant>
        <vt:i4>5</vt:i4>
      </vt:variant>
      <vt:variant>
        <vt:lpwstr>https://chancerylaneproject.org/climate-clauses/cooler-plate-clauses-climate-aligned-boilerplate/</vt:lpwstr>
      </vt:variant>
      <vt:variant>
        <vt:lpwstr/>
      </vt:variant>
      <vt:variant>
        <vt:i4>1900553</vt:i4>
      </vt:variant>
      <vt:variant>
        <vt:i4>24</vt:i4>
      </vt:variant>
      <vt:variant>
        <vt:i4>0</vt:i4>
      </vt:variant>
      <vt:variant>
        <vt:i4>5</vt:i4>
      </vt:variant>
      <vt:variant>
        <vt:lpwstr>https://chancerylaneproject.org/climate-clauses/cooler-plate-clauses-climate-aligned-boilerplate/</vt:lpwstr>
      </vt:variant>
      <vt:variant>
        <vt:lpwstr/>
      </vt:variant>
      <vt:variant>
        <vt:i4>2687102</vt:i4>
      </vt:variant>
      <vt:variant>
        <vt:i4>3</vt:i4>
      </vt:variant>
      <vt:variant>
        <vt:i4>0</vt:i4>
      </vt:variant>
      <vt:variant>
        <vt:i4>5</vt:i4>
      </vt:variant>
      <vt:variant>
        <vt:lpwstr>https://chancerylaneproject.org/climate-clauses/avoidance-of-excessive-paperwork-in-dispute-resolution/</vt:lpwstr>
      </vt:variant>
      <vt:variant>
        <vt:lpwstr/>
      </vt:variant>
      <vt:variant>
        <vt:i4>786523</vt:i4>
      </vt:variant>
      <vt:variant>
        <vt:i4>0</vt:i4>
      </vt:variant>
      <vt:variant>
        <vt:i4>0</vt:i4>
      </vt:variant>
      <vt:variant>
        <vt:i4>5</vt:i4>
      </vt:variant>
      <vt:variant>
        <vt:lpwstr>https://chancerylaneproject.org/climate-clauses/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McDonald</dc:creator>
  <cp:keywords/>
  <dc:description/>
  <cp:lastModifiedBy>Ian MacKenzie</cp:lastModifiedBy>
  <cp:revision>131</cp:revision>
  <cp:lastPrinted>2020-02-18T19:19:00Z</cp:lastPrinted>
  <dcterms:created xsi:type="dcterms:W3CDTF">2023-02-07T22:31:00Z</dcterms:created>
  <dcterms:modified xsi:type="dcterms:W3CDTF">2024-02-27T18:59:00Z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0x01010021F71CA71C66194898D6999A72AD9B2C</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SharedWithUsers">
    <vt:lpwstr>84;#Ian MacKenzie</vt:lpwstr>
  </property>
  <property fmtid="{D5CDD505-2E9C-101B-9397-08002B2CF9AE}" pid="8" name="SecurityClassificationTaxHTField">
    <vt:lpwstr>In Confidence|41596acd-7d44-492d-bd2a-25e6993ede45</vt:lpwstr>
  </property>
  <property fmtid="{D5CDD505-2E9C-101B-9397-08002B2CF9AE}" pid="9" name="TaxCatchAll">
    <vt:lpwstr>10;#Media work|8af36c46-bebd-43ff-b8ee-442e6102951d;#1;#In Confidence|41596acd-7d44-492d-bd2a-25e6993ede45</vt:lpwstr>
  </property>
  <property fmtid="{D5CDD505-2E9C-101B-9397-08002B2CF9AE}" pid="10" name="BusinessActivityTaxHTField">
    <vt:lpwstr>Media work|8af36c46-bebd-43ff-b8ee-442e6102951d</vt:lpwstr>
  </property>
  <property fmtid="{D5CDD505-2E9C-101B-9397-08002B2CF9AE}" pid="11" name="_dlc_DocIdItemGuid">
    <vt:lpwstr>32b95d62-3345-453d-90c6-078fbcc99f07</vt:lpwstr>
  </property>
  <property fmtid="{D5CDD505-2E9C-101B-9397-08002B2CF9AE}" pid="12" name="MediaServiceImageTags">
    <vt:lpwstr/>
  </property>
  <property fmtid="{D5CDD505-2E9C-101B-9397-08002B2CF9AE}" pid="13" name="SecurityClassification">
    <vt:lpwstr>1;#In Confidence|41596acd-7d44-492d-bd2a-25e6993ede45</vt:lpwstr>
  </property>
  <property fmtid="{D5CDD505-2E9C-101B-9397-08002B2CF9AE}" pid="14" name="BusinessActivity">
    <vt:lpwstr>10;#Media work|8af36c46-bebd-43ff-b8ee-442e6102951d</vt:lpwstr>
  </property>
</Properties>
</file>